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70" w:rsidRPr="0071220B" w:rsidRDefault="0071220B" w:rsidP="0071220B">
      <w:pPr>
        <w:ind w:firstLine="0"/>
        <w:jc w:val="center"/>
        <w:rPr>
          <w:b/>
        </w:rPr>
      </w:pPr>
      <w:r w:rsidRPr="0071220B">
        <w:rPr>
          <w:b/>
        </w:rPr>
        <w:t>Sur le matérialisme</w:t>
      </w:r>
    </w:p>
    <w:p w:rsidR="00675F80" w:rsidRPr="003E0F52" w:rsidRDefault="00675F80" w:rsidP="0071220B">
      <w:pPr>
        <w:rPr>
          <w:b/>
        </w:rPr>
      </w:pPr>
      <w:r w:rsidRPr="003E0F52">
        <w:rPr>
          <w:b/>
        </w:rPr>
        <w:t>Le</w:t>
      </w:r>
      <w:r w:rsidR="003E0F52">
        <w:rPr>
          <w:b/>
        </w:rPr>
        <w:t>s</w:t>
      </w:r>
      <w:r w:rsidRPr="003E0F52">
        <w:rPr>
          <w:b/>
        </w:rPr>
        <w:t xml:space="preserve"> défi</w:t>
      </w:r>
      <w:r w:rsidR="003E0F52">
        <w:rPr>
          <w:b/>
        </w:rPr>
        <w:t>s</w:t>
      </w:r>
      <w:r w:rsidRPr="003E0F52">
        <w:rPr>
          <w:b/>
        </w:rPr>
        <w:t xml:space="preserve"> </w:t>
      </w:r>
    </w:p>
    <w:p w:rsidR="00675F80" w:rsidRDefault="00675F80" w:rsidP="00675F80">
      <w:pPr>
        <w:pStyle w:val="Paragraphedeliste"/>
        <w:numPr>
          <w:ilvl w:val="0"/>
          <w:numId w:val="1"/>
        </w:numPr>
      </w:pPr>
      <w:r>
        <w:t>La conscience phénoménale – l’effet que ça fait</w:t>
      </w:r>
    </w:p>
    <w:p w:rsidR="00675F80" w:rsidRPr="00675F80" w:rsidRDefault="00675F80" w:rsidP="00675F80">
      <w:pPr>
        <w:pStyle w:val="Paragraphedeliste"/>
        <w:numPr>
          <w:ilvl w:val="0"/>
          <w:numId w:val="1"/>
        </w:numPr>
      </w:pPr>
      <w:r>
        <w:t>L’</w:t>
      </w:r>
      <w:proofErr w:type="spellStart"/>
      <w:r>
        <w:t>intentionalité</w:t>
      </w:r>
      <w:proofErr w:type="spellEnd"/>
      <w:r>
        <w:t xml:space="preserve"> – le fait d’être </w:t>
      </w:r>
      <w:r>
        <w:rPr>
          <w:i/>
        </w:rPr>
        <w:t>à propos de</w:t>
      </w:r>
      <w:r>
        <w:t xml:space="preserve">, d’avoir un </w:t>
      </w:r>
      <w:r>
        <w:rPr>
          <w:i/>
        </w:rPr>
        <w:t>contenu</w:t>
      </w:r>
      <w:r>
        <w:t xml:space="preserve">, de </w:t>
      </w:r>
      <w:r>
        <w:rPr>
          <w:i/>
        </w:rPr>
        <w:t>représenter</w:t>
      </w:r>
    </w:p>
    <w:p w:rsidR="00675F80" w:rsidRDefault="00675F80" w:rsidP="00675F80">
      <w:pPr>
        <w:pStyle w:val="Paragraphedeliste"/>
        <w:numPr>
          <w:ilvl w:val="0"/>
          <w:numId w:val="1"/>
        </w:numPr>
      </w:pPr>
      <w:r>
        <w:t>La rationalité/normativité : suivre une (des) règle(s)</w:t>
      </w:r>
    </w:p>
    <w:p w:rsidR="00675F80" w:rsidRDefault="00675F80" w:rsidP="00675F80">
      <w:r>
        <w:t xml:space="preserve">La subjectivité comme </w:t>
      </w:r>
      <w:r>
        <w:rPr>
          <w:i/>
        </w:rPr>
        <w:t xml:space="preserve">perspective, point de vue, vécu en première personne </w:t>
      </w:r>
      <w:r>
        <w:t>vs objectivité : représenté identiquement en troisième personne</w:t>
      </w:r>
    </w:p>
    <w:p w:rsidR="00675F80" w:rsidRPr="00675F80" w:rsidRDefault="00675F80" w:rsidP="00675F80">
      <w:pPr>
        <w:rPr>
          <w:i/>
        </w:rPr>
      </w:pPr>
      <w:r>
        <w:t xml:space="preserve">Idée de </w:t>
      </w:r>
      <w:r>
        <w:rPr>
          <w:i/>
        </w:rPr>
        <w:t>fossé explicatif </w:t>
      </w:r>
      <w:r>
        <w:t>: entre ce qui est connu par les sciences de la nature et les phénomènes de l’esprit. Idée que le « problème difficile » (</w:t>
      </w:r>
      <w:proofErr w:type="spellStart"/>
      <w:r>
        <w:t>Chalmers</w:t>
      </w:r>
      <w:proofErr w:type="spellEnd"/>
      <w:r>
        <w:t xml:space="preserve">) est celui de la conscience phénoménale car ce qui est à expliquer ne peut être présenté </w:t>
      </w:r>
      <w:r>
        <w:rPr>
          <w:i/>
        </w:rPr>
        <w:t>objectivement</w:t>
      </w:r>
    </w:p>
    <w:p w:rsidR="00675F80" w:rsidRPr="003E0F52" w:rsidRDefault="00675F80" w:rsidP="00675F80">
      <w:pPr>
        <w:rPr>
          <w:b/>
        </w:rPr>
      </w:pPr>
      <w:r w:rsidRPr="003E0F52">
        <w:rPr>
          <w:b/>
        </w:rPr>
        <w:t>Sur la conscience</w:t>
      </w:r>
    </w:p>
    <w:p w:rsidR="00675F80" w:rsidRDefault="00675F80" w:rsidP="00675F80">
      <w:pPr>
        <w:pStyle w:val="Paragraphedeliste"/>
        <w:numPr>
          <w:ilvl w:val="0"/>
          <w:numId w:val="3"/>
        </w:numPr>
      </w:pPr>
      <w:r>
        <w:t>sujet conscient vs état conscient (du sujet)</w:t>
      </w:r>
    </w:p>
    <w:p w:rsidR="00675F80" w:rsidRDefault="00675F80" w:rsidP="00675F80">
      <w:pPr>
        <w:pStyle w:val="Paragraphedeliste"/>
        <w:numPr>
          <w:ilvl w:val="0"/>
          <w:numId w:val="3"/>
        </w:numPr>
      </w:pPr>
      <w:r>
        <w:t>conscience phénoménale, conscience de (représentative), conscience de soi</w:t>
      </w:r>
    </w:p>
    <w:p w:rsidR="00675F80" w:rsidRDefault="00675F80" w:rsidP="00675F80">
      <w:pPr>
        <w:pStyle w:val="Paragraphedeliste"/>
        <w:numPr>
          <w:ilvl w:val="0"/>
          <w:numId w:val="3"/>
        </w:numPr>
      </w:pPr>
      <w:r>
        <w:t>Interprétation de la conscience phénoménale comme représentation (perception, pensée) de son état (ordre supérieur : HOP, HOT)</w:t>
      </w:r>
    </w:p>
    <w:p w:rsidR="00675F80" w:rsidRDefault="00675F80" w:rsidP="00675F80">
      <w:pPr>
        <w:pStyle w:val="Paragraphedeliste"/>
        <w:numPr>
          <w:ilvl w:val="0"/>
          <w:numId w:val="3"/>
        </w:numPr>
      </w:pPr>
      <w:proofErr w:type="spellStart"/>
      <w:r>
        <w:rPr>
          <w:i/>
        </w:rPr>
        <w:t>Qualia</w:t>
      </w:r>
      <w:proofErr w:type="spellEnd"/>
      <w:r>
        <w:rPr>
          <w:i/>
        </w:rPr>
        <w:t> </w:t>
      </w:r>
      <w:r>
        <w:t>: comme (entièrement) représentatifs ou non</w:t>
      </w:r>
    </w:p>
    <w:p w:rsidR="00636218" w:rsidRDefault="00636218" w:rsidP="00675F80">
      <w:pPr>
        <w:pStyle w:val="Paragraphedeliste"/>
        <w:numPr>
          <w:ilvl w:val="0"/>
          <w:numId w:val="3"/>
        </w:numPr>
      </w:pPr>
      <w:r>
        <w:t>Contenu intentionnel (de croyance, désir, etc.) : suppose la conscience phénoménale ?</w:t>
      </w:r>
    </w:p>
    <w:p w:rsidR="00675F80" w:rsidRPr="003E0F52" w:rsidRDefault="00675F80" w:rsidP="00675F80">
      <w:pPr>
        <w:rPr>
          <w:b/>
        </w:rPr>
      </w:pPr>
      <w:r w:rsidRPr="003E0F52">
        <w:rPr>
          <w:b/>
        </w:rPr>
        <w:t>L’idée de réduction</w:t>
      </w:r>
    </w:p>
    <w:p w:rsidR="00636218" w:rsidRDefault="00636218" w:rsidP="00636218">
      <w:r>
        <w:t>« Le phénomène mental, s’il existe, est/n’est pas un phénomène physique »</w:t>
      </w:r>
    </w:p>
    <w:p w:rsidR="00675F80" w:rsidRDefault="00675F80" w:rsidP="00675F80">
      <w:pPr>
        <w:pStyle w:val="Paragraphedeliste"/>
        <w:numPr>
          <w:ilvl w:val="0"/>
          <w:numId w:val="2"/>
        </w:numPr>
      </w:pPr>
      <w:r>
        <w:t>théorique</w:t>
      </w:r>
    </w:p>
    <w:p w:rsidR="00675F80" w:rsidRDefault="00675F80" w:rsidP="00675F80">
      <w:pPr>
        <w:pStyle w:val="Paragraphedeliste"/>
        <w:numPr>
          <w:ilvl w:val="0"/>
          <w:numId w:val="2"/>
        </w:numPr>
      </w:pPr>
      <w:r>
        <w:t>conceptuelle</w:t>
      </w:r>
    </w:p>
    <w:p w:rsidR="00675F80" w:rsidRDefault="00675F80" w:rsidP="00675F80">
      <w:pPr>
        <w:pStyle w:val="Paragraphedeliste"/>
        <w:numPr>
          <w:ilvl w:val="0"/>
          <w:numId w:val="2"/>
        </w:numPr>
      </w:pPr>
      <w:r>
        <w:t>causale</w:t>
      </w:r>
    </w:p>
    <w:p w:rsidR="00675F80" w:rsidRDefault="00675F80" w:rsidP="00675F80">
      <w:pPr>
        <w:pStyle w:val="Paragraphedeliste"/>
        <w:numPr>
          <w:ilvl w:val="0"/>
          <w:numId w:val="2"/>
        </w:numPr>
      </w:pPr>
      <w:r>
        <w:t>ontologique</w:t>
      </w:r>
      <w:bookmarkStart w:id="0" w:name="_GoBack"/>
      <w:bookmarkEnd w:id="0"/>
    </w:p>
    <w:p w:rsidR="003E0F52" w:rsidRDefault="003E0F52" w:rsidP="003E0F52">
      <w:r>
        <w:t>Idée pour la réduction : identifier les effets dans le monde des différents états mentaux (comportements, y compris verbaux), et montrer que des processus physiques connus produisent ces effets (lois naturelles)</w:t>
      </w:r>
    </w:p>
    <w:p w:rsidR="00675F80" w:rsidRPr="003E0F52" w:rsidRDefault="00675F80" w:rsidP="00675F80">
      <w:pPr>
        <w:rPr>
          <w:b/>
        </w:rPr>
      </w:pPr>
      <w:r w:rsidRPr="003E0F52">
        <w:rPr>
          <w:b/>
        </w:rPr>
        <w:t>L’histoire du matérialisme au XXe siècle (Searle</w:t>
      </w:r>
      <w:r w:rsidR="00314D1F">
        <w:rPr>
          <w:b/>
        </w:rPr>
        <w:t xml:space="preserve"> </w:t>
      </w:r>
      <w:r w:rsidR="00314D1F">
        <w:t>tableau p. 87</w:t>
      </w:r>
      <w:r w:rsidRPr="003E0F52">
        <w:rPr>
          <w:b/>
        </w:rPr>
        <w:t>)</w:t>
      </w:r>
    </w:p>
    <w:p w:rsidR="00636218" w:rsidRDefault="003E0F52" w:rsidP="00636218">
      <w:pPr>
        <w:pStyle w:val="Paragraphedeliste"/>
        <w:numPr>
          <w:ilvl w:val="0"/>
          <w:numId w:val="2"/>
        </w:numPr>
      </w:pPr>
      <w:r>
        <w:t xml:space="preserve">Le </w:t>
      </w:r>
      <w:r w:rsidR="00636218">
        <w:t>béhaviorisme</w:t>
      </w:r>
      <w:r>
        <w:t>/comportementalisme (empirique et logique)</w:t>
      </w:r>
      <w:r w:rsidR="00314D1F">
        <w:t xml:space="preserve"> </w:t>
      </w:r>
    </w:p>
    <w:p w:rsidR="00636218" w:rsidRDefault="00636218" w:rsidP="00636218">
      <w:pPr>
        <w:pStyle w:val="Paragraphedeliste"/>
        <w:numPr>
          <w:ilvl w:val="0"/>
          <w:numId w:val="2"/>
        </w:numPr>
      </w:pPr>
      <w:r>
        <w:t xml:space="preserve">L’identité des types (identité </w:t>
      </w:r>
      <w:proofErr w:type="gramStart"/>
      <w:r>
        <w:t>contingente…)</w:t>
      </w:r>
      <w:proofErr w:type="gramEnd"/>
    </w:p>
    <w:p w:rsidR="00636218" w:rsidRDefault="00636218" w:rsidP="00636218">
      <w:pPr>
        <w:pStyle w:val="Paragraphedeliste"/>
        <w:numPr>
          <w:ilvl w:val="0"/>
          <w:numId w:val="2"/>
        </w:numPr>
      </w:pPr>
      <w:r>
        <w:t xml:space="preserve">L’identité des </w:t>
      </w:r>
      <w:proofErr w:type="spellStart"/>
      <w:r>
        <w:t>tokens</w:t>
      </w:r>
      <w:proofErr w:type="spellEnd"/>
      <w:r>
        <w:t xml:space="preserve"> et le </w:t>
      </w:r>
      <w:proofErr w:type="spellStart"/>
      <w:r>
        <w:t>fonctionalisme</w:t>
      </w:r>
      <w:proofErr w:type="spellEnd"/>
    </w:p>
    <w:p w:rsidR="00636218" w:rsidRDefault="00636218" w:rsidP="00636218">
      <w:pPr>
        <w:pStyle w:val="Paragraphedeliste"/>
        <w:ind w:left="644" w:firstLine="0"/>
      </w:pPr>
      <w:r>
        <w:t>• </w:t>
      </w:r>
      <w:proofErr w:type="spellStart"/>
      <w:proofErr w:type="gramStart"/>
      <w:r>
        <w:rPr>
          <w:i/>
        </w:rPr>
        <w:t>qualia</w:t>
      </w:r>
      <w:proofErr w:type="spellEnd"/>
      <w:proofErr w:type="gramEnd"/>
      <w:r>
        <w:t xml:space="preserve"> absents : spectre inversé, zombies, argument de la connaissance</w:t>
      </w:r>
    </w:p>
    <w:p w:rsidR="00636218" w:rsidRDefault="00636218" w:rsidP="00636218">
      <w:pPr>
        <w:pStyle w:val="Paragraphedeliste"/>
        <w:ind w:left="644" w:firstLine="0"/>
      </w:pPr>
      <w:r>
        <w:t>• IA forte : argument de la « chambre chinoise »</w:t>
      </w:r>
    </w:p>
    <w:p w:rsidR="00636218" w:rsidRDefault="00636218" w:rsidP="00636218">
      <w:pPr>
        <w:pStyle w:val="Paragraphedeliste"/>
        <w:numPr>
          <w:ilvl w:val="0"/>
          <w:numId w:val="2"/>
        </w:numPr>
      </w:pPr>
      <w:r>
        <w:t xml:space="preserve">Le matérialisme </w:t>
      </w:r>
      <w:proofErr w:type="spellStart"/>
      <w:r>
        <w:t>éliminationniste</w:t>
      </w:r>
      <w:proofErr w:type="spellEnd"/>
      <w:r>
        <w:t xml:space="preserve"> et l’idée de la théorie psychologique populaire</w:t>
      </w:r>
    </w:p>
    <w:p w:rsidR="003E0F52" w:rsidRDefault="003E0F52" w:rsidP="003E0F52">
      <w:r>
        <w:t xml:space="preserve">Projet de </w:t>
      </w:r>
      <w:r>
        <w:rPr>
          <w:i/>
        </w:rPr>
        <w:t>naturalisation</w:t>
      </w:r>
      <w:r>
        <w:t xml:space="preserve"> du contenu/de l’intentionnalité : fonctionnalisme, rôles causaux des croyances et désirs (attitudes propositionnelles), réalisabilité multiple d’une même fonction (rôle) ; sélection naturelle</w:t>
      </w:r>
      <w:r w:rsidR="0071220B">
        <w:t>.</w:t>
      </w:r>
    </w:p>
    <w:p w:rsidR="0071220B" w:rsidRDefault="0071220B" w:rsidP="003E0F52">
      <w:r>
        <w:t>- Objection de la disjonction</w:t>
      </w:r>
    </w:p>
    <w:p w:rsidR="003E0F52" w:rsidRDefault="003E0F52" w:rsidP="003E0F52">
      <w:r>
        <w:t xml:space="preserve">Résistance des </w:t>
      </w:r>
      <w:proofErr w:type="spellStart"/>
      <w:r>
        <w:rPr>
          <w:i/>
        </w:rPr>
        <w:t>qualia</w:t>
      </w:r>
      <w:proofErr w:type="spellEnd"/>
      <w:r>
        <w:rPr>
          <w:i/>
        </w:rPr>
        <w:t> </w:t>
      </w:r>
      <w:r>
        <w:t xml:space="preserve">: </w:t>
      </w:r>
      <w:r>
        <w:rPr>
          <w:i/>
        </w:rPr>
        <w:t>élimination</w:t>
      </w:r>
      <w:r>
        <w:t xml:space="preserve"> (illusion, pas de rôle causal, tout peut être ramené à des représentations et leurs rôles causaux) ou </w:t>
      </w:r>
      <w:proofErr w:type="spellStart"/>
      <w:r>
        <w:rPr>
          <w:i/>
        </w:rPr>
        <w:t>épiphénoménalisme</w:t>
      </w:r>
      <w:proofErr w:type="spellEnd"/>
      <w:r>
        <w:t xml:space="preserve"> (existe, mais ne sert à rien)</w:t>
      </w:r>
    </w:p>
    <w:p w:rsidR="0071220B" w:rsidRPr="003E0F52" w:rsidRDefault="0071220B" w:rsidP="003E0F52">
      <w:r>
        <w:t>- Objection du sens commun…</w:t>
      </w:r>
    </w:p>
    <w:p w:rsidR="00636218" w:rsidRPr="003E0F52" w:rsidRDefault="00636218" w:rsidP="00636218">
      <w:pPr>
        <w:ind w:left="284" w:firstLine="0"/>
        <w:rPr>
          <w:b/>
        </w:rPr>
      </w:pPr>
      <w:r w:rsidRPr="003E0F52">
        <w:rPr>
          <w:b/>
        </w:rPr>
        <w:lastRenderedPageBreak/>
        <w:t>Le naturalisme de Searle</w:t>
      </w:r>
    </w:p>
    <w:p w:rsidR="00636218" w:rsidRDefault="00636218" w:rsidP="003E0F52">
      <w:pPr>
        <w:pStyle w:val="Paragraphedeliste"/>
        <w:numPr>
          <w:ilvl w:val="0"/>
          <w:numId w:val="2"/>
        </w:numPr>
      </w:pPr>
      <w:r>
        <w:t xml:space="preserve">Le contenu sémantique/représentatif n’est pas plus réductible à </w:t>
      </w:r>
      <w:r w:rsidR="003E0F52">
        <w:t>des processus physique que la conscience phénoménale</w:t>
      </w:r>
      <w:r w:rsidR="0071220B">
        <w:t> ; ni à une détermination (individuation) par l’avantage sélectif et la fonction biologique (ne marche que pour des désirs et croyances très simples, vitaux)</w:t>
      </w:r>
    </w:p>
    <w:p w:rsidR="0071220B" w:rsidRDefault="0071220B" w:rsidP="003E0F52">
      <w:pPr>
        <w:pStyle w:val="Paragraphedeliste"/>
        <w:numPr>
          <w:ilvl w:val="0"/>
          <w:numId w:val="2"/>
        </w:numPr>
      </w:pPr>
      <w:proofErr w:type="spellStart"/>
      <w:r>
        <w:t>Intentionalité</w:t>
      </w:r>
      <w:proofErr w:type="spellEnd"/>
      <w:r>
        <w:t xml:space="preserve"> primitive vs dérivée (de l’ordinateur, du langage), liée à la conscience/subjectivité</w:t>
      </w:r>
    </w:p>
    <w:p w:rsidR="0071220B" w:rsidRDefault="0071220B" w:rsidP="003E0F52">
      <w:pPr>
        <w:pStyle w:val="Paragraphedeliste"/>
        <w:numPr>
          <w:ilvl w:val="0"/>
          <w:numId w:val="2"/>
        </w:numPr>
      </w:pPr>
      <w:r>
        <w:t xml:space="preserve">Le matérialisme (dans ses divers formes) admet une idée fondamentale du dualisme (cartésien) : la réduction de la matière à ce qui est </w:t>
      </w:r>
      <w:proofErr w:type="spellStart"/>
      <w:r>
        <w:t>non-mental</w:t>
      </w:r>
      <w:proofErr w:type="spellEnd"/>
      <w:r>
        <w:t xml:space="preserve"> (et reste donc dualiste)</w:t>
      </w:r>
    </w:p>
    <w:p w:rsidR="003E0F52" w:rsidRDefault="003E0F52" w:rsidP="003E0F52">
      <w:pPr>
        <w:pStyle w:val="Paragraphedeliste"/>
        <w:numPr>
          <w:ilvl w:val="0"/>
          <w:numId w:val="2"/>
        </w:numPr>
      </w:pPr>
      <w:r>
        <w:t>Phénomène fondamental de l’esprit : la subjectivité</w:t>
      </w:r>
    </w:p>
    <w:p w:rsidR="003E0F52" w:rsidRDefault="003E0F52" w:rsidP="003E0F52">
      <w:pPr>
        <w:pStyle w:val="Paragraphedeliste"/>
        <w:numPr>
          <w:ilvl w:val="0"/>
          <w:numId w:val="2"/>
        </w:numPr>
      </w:pPr>
      <w:r>
        <w:t>Ontologie de la subjectivité : phénomènes naturels ; avantages sélectifs de la conscience</w:t>
      </w:r>
    </w:p>
    <w:p w:rsidR="00314D1F" w:rsidRDefault="00314D1F" w:rsidP="003E0F52">
      <w:pPr>
        <w:pStyle w:val="Paragraphedeliste"/>
        <w:numPr>
          <w:ilvl w:val="0"/>
          <w:numId w:val="2"/>
        </w:numPr>
      </w:pPr>
      <w:proofErr w:type="spellStart"/>
      <w:r>
        <w:t>Mystérisme</w:t>
      </w:r>
      <w:proofErr w:type="spellEnd"/>
      <w:r>
        <w:t xml:space="preserve"> de Nagel (fait), de </w:t>
      </w:r>
      <w:proofErr w:type="spellStart"/>
      <w:r>
        <w:t>McGinn</w:t>
      </w:r>
      <w:proofErr w:type="spellEnd"/>
      <w:r>
        <w:t xml:space="preserve"> (principe) : la relation entre </w:t>
      </w:r>
      <w:proofErr w:type="spellStart"/>
      <w:r>
        <w:t>phénmoène</w:t>
      </w:r>
      <w:proofErr w:type="spellEnd"/>
      <w:r>
        <w:t xml:space="preserve"> subjectif et phénomène objectif ne peut être présentée </w:t>
      </w:r>
      <w:r>
        <w:rPr>
          <w:i/>
        </w:rPr>
        <w:t>objectivement</w:t>
      </w:r>
      <w:r>
        <w:t xml:space="preserve"> (donc pas de lois psycho-physiques)</w:t>
      </w:r>
    </w:p>
    <w:p w:rsidR="003E0F52" w:rsidRDefault="003E0F52" w:rsidP="003E0F52">
      <w:pPr>
        <w:pStyle w:val="Paragraphedeliste"/>
        <w:numPr>
          <w:ilvl w:val="0"/>
          <w:numId w:val="2"/>
        </w:numPr>
      </w:pPr>
      <w:r>
        <w:t>Causalité cérébrale : l’intentionnalité est produite par le cerveau, comme la digestion par l’estomac</w:t>
      </w:r>
      <w:r w:rsidR="00314D1F">
        <w:t xml:space="preserve">. </w:t>
      </w:r>
    </w:p>
    <w:p w:rsidR="003E0F52" w:rsidRDefault="003E0F52" w:rsidP="003E0F52">
      <w:pPr>
        <w:pStyle w:val="Paragraphedeliste"/>
        <w:numPr>
          <w:ilvl w:val="0"/>
          <w:numId w:val="2"/>
        </w:numPr>
      </w:pPr>
      <w:r w:rsidRPr="003E0F52">
        <w:rPr>
          <w:i/>
        </w:rPr>
        <w:t>Survenance</w:t>
      </w:r>
      <w:r>
        <w:t xml:space="preserve"> de l’esprit (conscience, </w:t>
      </w:r>
      <w:proofErr w:type="spellStart"/>
      <w:r>
        <w:t>intentionalité</w:t>
      </w:r>
      <w:proofErr w:type="spellEnd"/>
      <w:r>
        <w:t xml:space="preserve">) comme </w:t>
      </w:r>
      <w:r w:rsidRPr="003E0F52">
        <w:rPr>
          <w:i/>
        </w:rPr>
        <w:t>émergence</w:t>
      </w:r>
      <w:r>
        <w:t xml:space="preserve"> causale</w:t>
      </w:r>
      <w:r w:rsidR="0071220B">
        <w:t xml:space="preserve"> sur les processus neuronaux (pourraient avoir d’autres causes), et dépendance systématique (pas de différence mentale sans différence cérébrale)</w:t>
      </w:r>
    </w:p>
    <w:p w:rsidR="00314D1F" w:rsidRDefault="00314D1F" w:rsidP="003E0F52">
      <w:pPr>
        <w:pStyle w:val="Paragraphedeliste"/>
        <w:numPr>
          <w:ilvl w:val="0"/>
          <w:numId w:val="2"/>
        </w:numPr>
      </w:pPr>
      <w:proofErr w:type="spellStart"/>
      <w:r>
        <w:t>Kripke</w:t>
      </w:r>
      <w:proofErr w:type="spellEnd"/>
      <w:r>
        <w:t xml:space="preserve"> : Si Dieu crée les cerveaux, il doit encore créer le sentiment de douleur (pas </w:t>
      </w:r>
      <w:r>
        <w:rPr>
          <w:i/>
        </w:rPr>
        <w:t>identique</w:t>
      </w:r>
      <w:r>
        <w:t xml:space="preserve"> au  phénomène cérébral)</w:t>
      </w:r>
    </w:p>
    <w:p w:rsidR="00314D1F" w:rsidRPr="00314D1F" w:rsidRDefault="00314D1F" w:rsidP="00314D1F">
      <w:pPr>
        <w:pStyle w:val="Paragraphedeliste"/>
        <w:ind w:left="644" w:firstLine="0"/>
      </w:pPr>
      <w:r>
        <w:t xml:space="preserve">Searle : Si Dieu crée les cerveaux, il n’a rien d’autre à faire pour qu’apparaisse la conscience (elle est </w:t>
      </w:r>
      <w:r>
        <w:rPr>
          <w:i/>
        </w:rPr>
        <w:t>causée</w:t>
      </w:r>
      <w:r>
        <w:t xml:space="preserve"> par – et n’est pas </w:t>
      </w:r>
      <w:r>
        <w:rPr>
          <w:i/>
        </w:rPr>
        <w:t>identique à</w:t>
      </w:r>
      <w:r>
        <w:t xml:space="preserve"> – le cerveau)</w:t>
      </w:r>
    </w:p>
    <w:p w:rsidR="0071220B" w:rsidRDefault="0071220B" w:rsidP="003E0F52">
      <w:pPr>
        <w:pStyle w:val="Paragraphedeliste"/>
        <w:numPr>
          <w:ilvl w:val="0"/>
          <w:numId w:val="2"/>
        </w:numPr>
      </w:pPr>
      <w:r>
        <w:t>Pas d’</w:t>
      </w:r>
      <w:proofErr w:type="spellStart"/>
      <w:r>
        <w:t>épiphénoménalisme</w:t>
      </w:r>
      <w:proofErr w:type="spellEnd"/>
      <w:r>
        <w:t xml:space="preserve"> ( ?) : la solidité émerge sur les propriétés des molécules et a un rôle causal (dû aux propriétés des molécules), elle n’est pas </w:t>
      </w:r>
      <w:r>
        <w:rPr>
          <w:i/>
        </w:rPr>
        <w:t>constituée</w:t>
      </w:r>
      <w:r>
        <w:t xml:space="preserve"> par ces propriétés, ne s’y réduit pas, et n’est pas causalement </w:t>
      </w:r>
      <w:r>
        <w:rPr>
          <w:i/>
        </w:rPr>
        <w:t>inefficace</w:t>
      </w:r>
    </w:p>
    <w:p w:rsidR="003E0F52" w:rsidRPr="00636218" w:rsidRDefault="003E0F52" w:rsidP="003E0F52">
      <w:pPr>
        <w:pStyle w:val="Paragraphedeliste"/>
        <w:numPr>
          <w:ilvl w:val="0"/>
          <w:numId w:val="2"/>
        </w:numPr>
      </w:pPr>
      <w:r w:rsidRPr="003E0F52">
        <w:rPr>
          <w:i/>
        </w:rPr>
        <w:t>Décrire</w:t>
      </w:r>
      <w:r>
        <w:t xml:space="preserve"> la conscience plutôt que de perdre son temps à la </w:t>
      </w:r>
      <w:r w:rsidRPr="003E0F52">
        <w:rPr>
          <w:i/>
        </w:rPr>
        <w:t>réduire</w:t>
      </w:r>
    </w:p>
    <w:sectPr w:rsidR="003E0F52" w:rsidRPr="00636218" w:rsidSect="000A46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A31"/>
    <w:multiLevelType w:val="hybridMultilevel"/>
    <w:tmpl w:val="0DDAC74E"/>
    <w:lvl w:ilvl="0" w:tplc="3E720F86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83C63DE"/>
    <w:multiLevelType w:val="hybridMultilevel"/>
    <w:tmpl w:val="67D00924"/>
    <w:lvl w:ilvl="0" w:tplc="6D5E4F16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446212"/>
    <w:multiLevelType w:val="hybridMultilevel"/>
    <w:tmpl w:val="AA841E10"/>
    <w:lvl w:ilvl="0" w:tplc="2D126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0"/>
    <w:rsid w:val="000A4670"/>
    <w:rsid w:val="00314D1F"/>
    <w:rsid w:val="003E0F52"/>
    <w:rsid w:val="00515779"/>
    <w:rsid w:val="005910FA"/>
    <w:rsid w:val="00636218"/>
    <w:rsid w:val="00675F80"/>
    <w:rsid w:val="0071220B"/>
    <w:rsid w:val="00C4084C"/>
    <w:rsid w:val="00D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9F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FA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67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FA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67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622</Words>
  <Characters>3424</Characters>
  <Application>Microsoft Macintosh Word</Application>
  <DocSecurity>0</DocSecurity>
  <Lines>28</Lines>
  <Paragraphs>8</Paragraphs>
  <ScaleCrop>false</ScaleCrop>
  <Company>Université de Nantes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2014-02-19T10:57:00Z</cp:lastPrinted>
  <dcterms:created xsi:type="dcterms:W3CDTF">2014-02-19T09:39:00Z</dcterms:created>
  <dcterms:modified xsi:type="dcterms:W3CDTF">2014-02-19T17:20:00Z</dcterms:modified>
</cp:coreProperties>
</file>