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D6" w:rsidRPr="00A34EE5" w:rsidRDefault="00A76C6A" w:rsidP="00A76C6A">
      <w:pPr>
        <w:widowControl w:val="0"/>
        <w:autoSpaceDE w:val="0"/>
        <w:autoSpaceDN w:val="0"/>
        <w:adjustRightInd w:val="0"/>
        <w:spacing w:before="0"/>
        <w:ind w:firstLine="0"/>
        <w:jc w:val="center"/>
        <w:rPr>
          <w:rFonts w:ascii="Times New Roman" w:hAnsi="Times New Roman" w:cs="Times New Roman"/>
          <w:b/>
          <w:lang w:val="en-US"/>
        </w:rPr>
      </w:pPr>
      <w:r>
        <w:rPr>
          <w:rFonts w:ascii="Times New Roman" w:hAnsi="Times New Roman" w:cs="Times New Roman"/>
          <w:b/>
          <w:lang w:val="en-US"/>
        </w:rPr>
        <w:t>L’argument de l’ignorance (III): une objection “interne”</w:t>
      </w:r>
    </w:p>
    <w:p w:rsidR="009C0AD6" w:rsidRPr="009C0AD6" w:rsidRDefault="009C0AD6" w:rsidP="00A76C6A">
      <w:pPr>
        <w:widowControl w:val="0"/>
        <w:autoSpaceDE w:val="0"/>
        <w:autoSpaceDN w:val="0"/>
        <w:adjustRightInd w:val="0"/>
        <w:spacing w:before="0"/>
        <w:ind w:firstLine="0"/>
        <w:jc w:val="left"/>
        <w:rPr>
          <w:rFonts w:ascii="Times New Roman" w:hAnsi="Times New Roman" w:cs="Times New Roman"/>
          <w:i/>
        </w:rPr>
      </w:pPr>
    </w:p>
    <w:p w:rsidR="009C0AD6" w:rsidRPr="009C0AD6" w:rsidRDefault="009C0AD6" w:rsidP="009C0AD6">
      <w:pPr>
        <w:pStyle w:val="Paragraphedeliste"/>
        <w:widowControl w:val="0"/>
        <w:numPr>
          <w:ilvl w:val="0"/>
          <w:numId w:val="4"/>
        </w:numPr>
        <w:autoSpaceDE w:val="0"/>
        <w:autoSpaceDN w:val="0"/>
        <w:adjustRightInd w:val="0"/>
        <w:spacing w:before="0"/>
        <w:jc w:val="left"/>
        <w:rPr>
          <w:rFonts w:ascii="Times New Roman" w:hAnsi="Times New Roman" w:cs="Times New Roman"/>
        </w:rPr>
      </w:pPr>
      <w:r w:rsidRPr="009C0AD6">
        <w:rPr>
          <w:rFonts w:ascii="Times New Roman" w:hAnsi="Times New Roman" w:cs="Times New Roman"/>
        </w:rPr>
        <w:t>S’il y a un Dieu, il n’y a pas d’incroyance innocente (sans réticence et sans faute)</w:t>
      </w:r>
    </w:p>
    <w:p w:rsidR="009C0AD6" w:rsidRPr="009C0AD6" w:rsidRDefault="009C0AD6" w:rsidP="009C0AD6">
      <w:pPr>
        <w:pStyle w:val="Paragraphedeliste"/>
        <w:widowControl w:val="0"/>
        <w:numPr>
          <w:ilvl w:val="0"/>
          <w:numId w:val="4"/>
        </w:numPr>
        <w:autoSpaceDE w:val="0"/>
        <w:autoSpaceDN w:val="0"/>
        <w:adjustRightInd w:val="0"/>
        <w:spacing w:before="0"/>
        <w:jc w:val="left"/>
        <w:rPr>
          <w:rFonts w:ascii="Times New Roman" w:hAnsi="Times New Roman" w:cs="Times New Roman"/>
        </w:rPr>
      </w:pPr>
      <w:r w:rsidRPr="009C0AD6">
        <w:rPr>
          <w:rFonts w:ascii="Times New Roman" w:hAnsi="Times New Roman" w:cs="Times New Roman"/>
        </w:rPr>
        <w:t>Il y a de l’incroyance innocente</w:t>
      </w:r>
    </w:p>
    <w:p w:rsidR="009C0AD6" w:rsidRPr="009C0AD6" w:rsidRDefault="009C0AD6" w:rsidP="009C0AD6">
      <w:pPr>
        <w:pStyle w:val="Paragraphedeliste"/>
        <w:widowControl w:val="0"/>
        <w:numPr>
          <w:ilvl w:val="0"/>
          <w:numId w:val="4"/>
        </w:numPr>
        <w:autoSpaceDE w:val="0"/>
        <w:autoSpaceDN w:val="0"/>
        <w:adjustRightInd w:val="0"/>
        <w:spacing w:before="0"/>
        <w:jc w:val="left"/>
        <w:rPr>
          <w:rFonts w:ascii="Times New Roman" w:hAnsi="Times New Roman" w:cs="Times New Roman"/>
        </w:rPr>
      </w:pPr>
      <w:r w:rsidRPr="009C0AD6">
        <w:rPr>
          <w:rFonts w:ascii="Times New Roman" w:hAnsi="Times New Roman" w:cs="Times New Roman"/>
          <w:i/>
        </w:rPr>
        <w:t>Donc</w:t>
      </w:r>
      <w:r w:rsidRPr="009C0AD6">
        <w:rPr>
          <w:rFonts w:ascii="Times New Roman" w:hAnsi="Times New Roman" w:cs="Times New Roman"/>
        </w:rPr>
        <w:t>, il n’y a pas de Dieu</w:t>
      </w:r>
    </w:p>
    <w:p w:rsidR="009C0AD6" w:rsidRPr="009C0AD6" w:rsidRDefault="009C0AD6" w:rsidP="009C0AD6">
      <w:pPr>
        <w:widowControl w:val="0"/>
        <w:autoSpaceDE w:val="0"/>
        <w:autoSpaceDN w:val="0"/>
        <w:adjustRightInd w:val="0"/>
        <w:spacing w:before="0"/>
        <w:jc w:val="left"/>
        <w:rPr>
          <w:rFonts w:ascii="Times New Roman" w:hAnsi="Times New Roman" w:cs="Times New Roman"/>
          <w:i/>
        </w:rPr>
      </w:pPr>
    </w:p>
    <w:p w:rsidR="009C0AD6" w:rsidRPr="009C0AD6" w:rsidRDefault="009C0AD6" w:rsidP="009C0AD6">
      <w:pPr>
        <w:widowControl w:val="0"/>
        <w:autoSpaceDE w:val="0"/>
        <w:autoSpaceDN w:val="0"/>
        <w:adjustRightInd w:val="0"/>
        <w:spacing w:before="0"/>
        <w:ind w:left="567" w:hanging="567"/>
        <w:jc w:val="left"/>
        <w:rPr>
          <w:rFonts w:ascii="Times New Roman" w:hAnsi="Times New Roman" w:cs="Times New Roman"/>
        </w:rPr>
      </w:pPr>
      <w:r w:rsidRPr="009C0AD6">
        <w:rPr>
          <w:rFonts w:ascii="Times New Roman" w:hAnsi="Times New Roman" w:cs="Times New Roman"/>
          <w:i/>
        </w:rPr>
        <w:t>P2’</w:t>
      </w:r>
      <w:r w:rsidRPr="009C0AD6">
        <w:rPr>
          <w:rFonts w:ascii="Times New Roman" w:hAnsi="Times New Roman" w:cs="Times New Roman"/>
          <w:i/>
        </w:rPr>
        <w:tab/>
      </w:r>
      <w:r w:rsidRPr="009C0AD6">
        <w:rPr>
          <w:rFonts w:ascii="Times New Roman" w:hAnsi="Times New Roman" w:cs="Times New Roman"/>
        </w:rPr>
        <w:t xml:space="preserve">Si Dieu existe et est parfaitement aimant, alors pour tout sujet humain </w:t>
      </w:r>
      <w:r w:rsidRPr="009C0AD6">
        <w:rPr>
          <w:rFonts w:ascii="Times New Roman" w:hAnsi="Times New Roman" w:cs="Times New Roman"/>
          <w:i/>
        </w:rPr>
        <w:t>S</w:t>
      </w:r>
      <w:r w:rsidRPr="009C0AD6">
        <w:rPr>
          <w:rFonts w:ascii="Times New Roman" w:hAnsi="Times New Roman" w:cs="Times New Roman"/>
        </w:rPr>
        <w:t xml:space="preserve"> et temps </w:t>
      </w:r>
      <w:r w:rsidRPr="009C0AD6">
        <w:rPr>
          <w:rFonts w:ascii="Times New Roman" w:hAnsi="Times New Roman" w:cs="Times New Roman"/>
          <w:i/>
        </w:rPr>
        <w:t>t,</w:t>
      </w:r>
      <w:r w:rsidRPr="009C0AD6">
        <w:rPr>
          <w:rFonts w:ascii="Times New Roman" w:hAnsi="Times New Roman" w:cs="Times New Roman"/>
        </w:rPr>
        <w:t xml:space="preserve"> si </w:t>
      </w:r>
      <w:r w:rsidRPr="009C0AD6">
        <w:rPr>
          <w:rFonts w:ascii="Times New Roman" w:hAnsi="Times New Roman" w:cs="Times New Roman"/>
          <w:i/>
        </w:rPr>
        <w:t>S</w:t>
      </w:r>
      <w:r w:rsidRPr="009C0AD6">
        <w:rPr>
          <w:rFonts w:ascii="Times New Roman" w:hAnsi="Times New Roman" w:cs="Times New Roman"/>
        </w:rPr>
        <w:t xml:space="preserve"> est à </w:t>
      </w:r>
      <w:r w:rsidRPr="009C0AD6">
        <w:rPr>
          <w:rFonts w:ascii="Times New Roman" w:hAnsi="Times New Roman" w:cs="Times New Roman"/>
          <w:i/>
        </w:rPr>
        <w:t>t</w:t>
      </w:r>
      <w:r w:rsidRPr="009C0AD6">
        <w:rPr>
          <w:rFonts w:ascii="Times New Roman" w:hAnsi="Times New Roman" w:cs="Times New Roman"/>
        </w:rPr>
        <w:t xml:space="preserve"> capable d’avoir</w:t>
      </w:r>
      <w:r>
        <w:rPr>
          <w:rFonts w:ascii="Times New Roman" w:hAnsi="Times New Roman" w:cs="Times New Roman"/>
        </w:rPr>
        <w:t xml:space="preserve"> </w:t>
      </w:r>
      <w:r w:rsidRPr="009C0AD6">
        <w:rPr>
          <w:rFonts w:ascii="Times New Roman" w:hAnsi="Times New Roman" w:cs="Times New Roman"/>
        </w:rPr>
        <w:t xml:space="preserve">une relation personnelle avec Dieu, </w:t>
      </w:r>
      <w:r w:rsidRPr="009C0AD6">
        <w:rPr>
          <w:rFonts w:ascii="Times New Roman" w:hAnsi="Times New Roman" w:cs="Times New Roman"/>
          <w:i/>
        </w:rPr>
        <w:t xml:space="preserve">S </w:t>
      </w:r>
      <w:r w:rsidRPr="009C0AD6">
        <w:rPr>
          <w:rFonts w:ascii="Times New Roman" w:hAnsi="Times New Roman" w:cs="Times New Roman"/>
        </w:rPr>
        <w:t xml:space="preserve">croit à </w:t>
      </w:r>
      <w:r w:rsidRPr="009C0AD6">
        <w:rPr>
          <w:rFonts w:ascii="Times New Roman" w:hAnsi="Times New Roman" w:cs="Times New Roman"/>
          <w:i/>
        </w:rPr>
        <w:t xml:space="preserve">t </w:t>
      </w:r>
      <w:r w:rsidRPr="009C0AD6">
        <w:rPr>
          <w:rFonts w:ascii="Times New Roman" w:hAnsi="Times New Roman" w:cs="Times New Roman"/>
        </w:rPr>
        <w:t xml:space="preserve"> que </w:t>
      </w:r>
      <w:r w:rsidRPr="009C0AD6">
        <w:rPr>
          <w:rFonts w:ascii="Times New Roman" w:hAnsi="Times New Roman" w:cs="Times New Roman"/>
          <w:i/>
        </w:rPr>
        <w:t>G</w:t>
      </w:r>
      <w:r w:rsidRPr="009C0AD6">
        <w:rPr>
          <w:rFonts w:ascii="Times New Roman" w:hAnsi="Times New Roman" w:cs="Times New Roman"/>
        </w:rPr>
        <w:t xml:space="preserve"> (Dieu existe) sur la base d’une </w:t>
      </w:r>
      <w:r>
        <w:rPr>
          <w:rFonts w:ascii="Times New Roman" w:hAnsi="Times New Roman" w:cs="Times New Roman"/>
        </w:rPr>
        <w:t>é</w:t>
      </w:r>
      <w:r w:rsidRPr="009C0AD6">
        <w:rPr>
          <w:rFonts w:ascii="Times New Roman" w:hAnsi="Times New Roman" w:cs="Times New Roman"/>
        </w:rPr>
        <w:t xml:space="preserve">vidence qui rend </w:t>
      </w:r>
      <w:r w:rsidRPr="009C0AD6">
        <w:rPr>
          <w:rFonts w:ascii="Times New Roman" w:hAnsi="Times New Roman" w:cs="Times New Roman"/>
          <w:i/>
        </w:rPr>
        <w:t xml:space="preserve">G </w:t>
      </w:r>
      <w:r w:rsidRPr="009C0AD6">
        <w:rPr>
          <w:rFonts w:ascii="Times New Roman" w:hAnsi="Times New Roman" w:cs="Times New Roman"/>
        </w:rPr>
        <w:t xml:space="preserve">probable, à moins que </w:t>
      </w:r>
      <w:r w:rsidRPr="009C0AD6">
        <w:rPr>
          <w:rFonts w:ascii="Times New Roman" w:hAnsi="Times New Roman" w:cs="Times New Roman"/>
          <w:i/>
        </w:rPr>
        <w:t xml:space="preserve">S </w:t>
      </w:r>
      <w:r w:rsidRPr="009C0AD6">
        <w:rPr>
          <w:rFonts w:ascii="Times New Roman" w:hAnsi="Times New Roman" w:cs="Times New Roman"/>
        </w:rPr>
        <w:t xml:space="preserve">ne soit, de manière coupable, dans une position contraire (soit </w:t>
      </w:r>
      <w:r>
        <w:rPr>
          <w:rFonts w:ascii="Times New Roman" w:hAnsi="Times New Roman" w:cs="Times New Roman"/>
        </w:rPr>
        <w:t>ré</w:t>
      </w:r>
      <w:r w:rsidRPr="009C0AD6">
        <w:rPr>
          <w:rFonts w:ascii="Times New Roman" w:hAnsi="Times New Roman" w:cs="Times New Roman"/>
        </w:rPr>
        <w:t>ticent à l’égard d’une telle relation)</w:t>
      </w:r>
      <w:r w:rsidRPr="009C0AD6">
        <w:rPr>
          <w:rFonts w:ascii="Times New Roman" w:hAnsi="Times New Roman" w:cs="Times New Roman"/>
          <w:i/>
        </w:rPr>
        <w:t xml:space="preserve"> </w:t>
      </w:r>
      <w:r w:rsidRPr="009C0AD6">
        <w:rPr>
          <w:rFonts w:ascii="Times New Roman" w:hAnsi="Times New Roman" w:cs="Times New Roman"/>
        </w:rPr>
        <w:t xml:space="preserve"> à </w:t>
      </w:r>
      <w:r w:rsidRPr="009C0AD6">
        <w:rPr>
          <w:rFonts w:ascii="Times New Roman" w:hAnsi="Times New Roman" w:cs="Times New Roman"/>
          <w:i/>
        </w:rPr>
        <w:t>t</w:t>
      </w:r>
      <w:r w:rsidRPr="009C0AD6">
        <w:rPr>
          <w:rFonts w:ascii="Times New Roman" w:hAnsi="Times New Roman" w:cs="Times New Roman"/>
        </w:rPr>
        <w:t xml:space="preserve"> (</w:t>
      </w:r>
      <w:r w:rsidRPr="009C0AD6">
        <w:rPr>
          <w:rFonts w:ascii="Times New Roman" w:hAnsi="Times New Roman" w:cs="Times New Roman"/>
          <w:i/>
        </w:rPr>
        <w:t>DH</w:t>
      </w:r>
      <w:r w:rsidRPr="009C0AD6">
        <w:rPr>
          <w:rFonts w:ascii="Times New Roman" w:hAnsi="Times New Roman" w:cs="Times New Roman"/>
        </w:rPr>
        <w:t xml:space="preserve"> 38)</w:t>
      </w:r>
    </w:p>
    <w:p w:rsidR="009C0AD6" w:rsidRPr="009C0AD6" w:rsidRDefault="009C0AD6" w:rsidP="009C0AD6">
      <w:pPr>
        <w:pStyle w:val="Paragraphedeliste"/>
        <w:widowControl w:val="0"/>
        <w:numPr>
          <w:ilvl w:val="0"/>
          <w:numId w:val="1"/>
        </w:numPr>
        <w:autoSpaceDE w:val="0"/>
        <w:autoSpaceDN w:val="0"/>
        <w:adjustRightInd w:val="0"/>
        <w:spacing w:before="0"/>
        <w:jc w:val="left"/>
        <w:rPr>
          <w:rFonts w:ascii="Times New Roman" w:hAnsi="Times New Roman" w:cs="Times New Roman"/>
        </w:rPr>
      </w:pPr>
      <w:r w:rsidRPr="009C0AD6">
        <w:rPr>
          <w:rFonts w:ascii="Times New Roman" w:hAnsi="Times New Roman" w:cs="Times New Roman"/>
        </w:rPr>
        <w:t xml:space="preserve">Un Dieu aimant donnerait accès </w:t>
      </w:r>
      <w:r w:rsidRPr="009C0AD6">
        <w:rPr>
          <w:rFonts w:ascii="Times New Roman" w:hAnsi="Times New Roman" w:cs="Times New Roman"/>
          <w:u w:val="single"/>
        </w:rPr>
        <w:t>à tout moment</w:t>
      </w:r>
      <w:r w:rsidRPr="009C0AD6">
        <w:rPr>
          <w:rFonts w:ascii="Times New Roman" w:hAnsi="Times New Roman" w:cs="Times New Roman"/>
        </w:rPr>
        <w:t xml:space="preserve"> à tous ceux qui y sont disposés, aux bienfaits d’une relation avec lui (1a)</w:t>
      </w:r>
    </w:p>
    <w:p w:rsidR="009C0AD6" w:rsidRDefault="009C0AD6" w:rsidP="009C0AD6">
      <w:pPr>
        <w:pStyle w:val="Paragraphedeliste"/>
        <w:widowControl w:val="0"/>
        <w:numPr>
          <w:ilvl w:val="0"/>
          <w:numId w:val="1"/>
        </w:numPr>
        <w:autoSpaceDE w:val="0"/>
        <w:autoSpaceDN w:val="0"/>
        <w:adjustRightInd w:val="0"/>
        <w:spacing w:before="0"/>
        <w:jc w:val="left"/>
        <w:rPr>
          <w:rFonts w:ascii="Times New Roman" w:hAnsi="Times New Roman" w:cs="Times New Roman"/>
        </w:rPr>
      </w:pPr>
      <w:r>
        <w:rPr>
          <w:rFonts w:ascii="Times New Roman" w:hAnsi="Times New Roman" w:cs="Times New Roman"/>
        </w:rPr>
        <w:t xml:space="preserve">Si un Dieu aimant donnait à </w:t>
      </w:r>
      <w:r>
        <w:rPr>
          <w:rFonts w:ascii="Times New Roman" w:hAnsi="Times New Roman" w:cs="Times New Roman"/>
          <w:i/>
        </w:rPr>
        <w:t xml:space="preserve">S </w:t>
      </w:r>
      <w:r>
        <w:rPr>
          <w:rFonts w:ascii="Times New Roman" w:hAnsi="Times New Roman" w:cs="Times New Roman"/>
        </w:rPr>
        <w:t xml:space="preserve">accès aux bienfaits d’une relation avec lui, </w:t>
      </w:r>
      <w:r>
        <w:rPr>
          <w:rFonts w:ascii="Times New Roman" w:hAnsi="Times New Roman" w:cs="Times New Roman"/>
          <w:i/>
        </w:rPr>
        <w:t xml:space="preserve">S </w:t>
      </w:r>
      <w:r w:rsidRPr="009C0AD6">
        <w:rPr>
          <w:rFonts w:ascii="Times New Roman" w:hAnsi="Times New Roman" w:cs="Times New Roman"/>
          <w:u w:val="single"/>
        </w:rPr>
        <w:t xml:space="preserve">croirait que Dieu existe </w:t>
      </w:r>
      <w:r>
        <w:rPr>
          <w:rFonts w:ascii="Times New Roman" w:hAnsi="Times New Roman" w:cs="Times New Roman"/>
        </w:rPr>
        <w:t>(1b)</w:t>
      </w:r>
    </w:p>
    <w:p w:rsidR="009C0AD6" w:rsidRDefault="009C0AD6" w:rsidP="009C0AD6">
      <w:pPr>
        <w:widowControl w:val="0"/>
        <w:autoSpaceDE w:val="0"/>
        <w:autoSpaceDN w:val="0"/>
        <w:adjustRightInd w:val="0"/>
        <w:spacing w:before="0"/>
        <w:jc w:val="left"/>
        <w:rPr>
          <w:rFonts w:ascii="Times New Roman" w:hAnsi="Times New Roman" w:cs="Times New Roman"/>
        </w:rPr>
      </w:pPr>
    </w:p>
    <w:p w:rsidR="00A76C6A" w:rsidRDefault="00A76C6A" w:rsidP="00A76C6A">
      <w:pPr>
        <w:widowControl w:val="0"/>
        <w:autoSpaceDE w:val="0"/>
        <w:autoSpaceDN w:val="0"/>
        <w:adjustRightInd w:val="0"/>
        <w:spacing w:before="0"/>
        <w:jc w:val="left"/>
        <w:rPr>
          <w:rFonts w:ascii="Times New Roman" w:hAnsi="Times New Roman" w:cs="Times New Roman"/>
          <w:i/>
          <w:lang w:val="en-US"/>
        </w:rPr>
      </w:pPr>
      <w:r w:rsidRPr="001071D9">
        <w:rPr>
          <w:rFonts w:ascii="Times New Roman" w:hAnsi="Times New Roman" w:cs="Times New Roman"/>
          <w:i/>
          <w:lang w:val="en-US"/>
        </w:rPr>
        <w:t>Maximum and minimum</w:t>
      </w:r>
    </w:p>
    <w:p w:rsidR="00A76C6A" w:rsidRDefault="00A76C6A" w:rsidP="009C0AD6">
      <w:pPr>
        <w:widowControl w:val="0"/>
        <w:autoSpaceDE w:val="0"/>
        <w:autoSpaceDN w:val="0"/>
        <w:adjustRightInd w:val="0"/>
        <w:spacing w:before="0"/>
        <w:jc w:val="left"/>
        <w:rPr>
          <w:rFonts w:ascii="Times New Roman" w:hAnsi="Times New Roman" w:cs="Times New Roman"/>
        </w:rPr>
      </w:pPr>
    </w:p>
    <w:p w:rsidR="009C0AD6" w:rsidRDefault="00335990" w:rsidP="009C0AD6">
      <w:pPr>
        <w:widowControl w:val="0"/>
        <w:autoSpaceDE w:val="0"/>
        <w:autoSpaceDN w:val="0"/>
        <w:adjustRightInd w:val="0"/>
        <w:spacing w:before="0"/>
        <w:jc w:val="left"/>
        <w:rPr>
          <w:rFonts w:ascii="Times New Roman" w:hAnsi="Times New Roman" w:cs="Times New Roman"/>
        </w:rPr>
      </w:pPr>
      <w:r>
        <w:rPr>
          <w:rFonts w:ascii="Times New Roman" w:hAnsi="Times New Roman" w:cs="Times New Roman"/>
        </w:rPr>
        <w:t>• </w:t>
      </w:r>
      <w:r w:rsidR="009C0AD6">
        <w:rPr>
          <w:rFonts w:ascii="Times New Roman" w:hAnsi="Times New Roman" w:cs="Times New Roman"/>
        </w:rPr>
        <w:t>Justification de (1a) : l’amour parfait implique (signifie) de ne jamais frustrer le désir qu’a l’aimé d’enter en relation personnelle</w:t>
      </w:r>
    </w:p>
    <w:p w:rsidR="009C0AD6" w:rsidRPr="009C0AD6" w:rsidRDefault="009C0AD6" w:rsidP="00335990">
      <w:pPr>
        <w:widowControl w:val="0"/>
        <w:autoSpaceDE w:val="0"/>
        <w:autoSpaceDN w:val="0"/>
        <w:adjustRightInd w:val="0"/>
        <w:spacing w:after="120"/>
        <w:ind w:left="2127" w:hanging="1843"/>
        <w:jc w:val="left"/>
        <w:rPr>
          <w:rFonts w:ascii="Times New Roman" w:hAnsi="Times New Roman" w:cs="Times New Roman"/>
        </w:rPr>
      </w:pPr>
      <w:r>
        <w:rPr>
          <w:rFonts w:ascii="Times New Roman" w:hAnsi="Times New Roman" w:cs="Times New Roman"/>
        </w:rPr>
        <w:t>(Accès Maximal) : Un Dieu parfaitement aimant donnerait un accès maximal à une relation avec lui à tous ceux qui y sont disposés</w:t>
      </w:r>
    </w:p>
    <w:p w:rsidR="009C0AD6" w:rsidRPr="00A34EE5" w:rsidRDefault="009C0AD6" w:rsidP="009C0AD6">
      <w:pPr>
        <w:widowControl w:val="0"/>
        <w:autoSpaceDE w:val="0"/>
        <w:autoSpaceDN w:val="0"/>
        <w:adjustRightInd w:val="0"/>
        <w:spacing w:before="0"/>
        <w:jc w:val="left"/>
        <w:rPr>
          <w:rFonts w:ascii="Times New Roman" w:hAnsi="Times New Roman" w:cs="Times New Roman"/>
          <w:lang w:val="en-US"/>
        </w:rPr>
      </w:pPr>
      <w:r>
        <w:rPr>
          <w:rFonts w:ascii="Times New Roman" w:hAnsi="Times New Roman" w:cs="Times New Roman"/>
          <w:lang w:val="en-US"/>
        </w:rPr>
        <w:t>(1a) applique (Accès Maximal) au temps: accès à tout moment</w:t>
      </w:r>
    </w:p>
    <w:p w:rsidR="009C0AD6" w:rsidRDefault="009C0AD6" w:rsidP="009C0AD6">
      <w:pPr>
        <w:widowControl w:val="0"/>
        <w:autoSpaceDE w:val="0"/>
        <w:autoSpaceDN w:val="0"/>
        <w:adjustRightInd w:val="0"/>
        <w:spacing w:before="0"/>
        <w:jc w:val="left"/>
        <w:rPr>
          <w:rFonts w:ascii="Times New Roman" w:hAnsi="Times New Roman" w:cs="Times New Roman"/>
          <w:lang w:val="en-US"/>
        </w:rPr>
      </w:pPr>
    </w:p>
    <w:p w:rsidR="009C0AD6" w:rsidRDefault="00335990" w:rsidP="009C0AD6">
      <w:pPr>
        <w:widowControl w:val="0"/>
        <w:autoSpaceDE w:val="0"/>
        <w:autoSpaceDN w:val="0"/>
        <w:adjustRightInd w:val="0"/>
        <w:spacing w:before="0"/>
        <w:jc w:val="left"/>
        <w:rPr>
          <w:rFonts w:ascii="Times New Roman" w:hAnsi="Times New Roman" w:cs="Times New Roman"/>
        </w:rPr>
      </w:pPr>
      <w:r>
        <w:rPr>
          <w:rFonts w:ascii="Times New Roman" w:hAnsi="Times New Roman" w:cs="Times New Roman"/>
        </w:rPr>
        <w:t>• </w:t>
      </w:r>
      <w:r w:rsidR="009C0AD6" w:rsidRPr="009C0AD6">
        <w:rPr>
          <w:rFonts w:ascii="Times New Roman" w:hAnsi="Times New Roman" w:cs="Times New Roman"/>
        </w:rPr>
        <w:t>Justification de (1b): une relation personnelle (d’amour) devrait être conscient</w:t>
      </w:r>
      <w:r>
        <w:rPr>
          <w:rFonts w:ascii="Times New Roman" w:hAnsi="Times New Roman" w:cs="Times New Roman"/>
        </w:rPr>
        <w:t>e</w:t>
      </w:r>
      <w:r w:rsidR="009C0AD6" w:rsidRPr="009C0AD6">
        <w:rPr>
          <w:rFonts w:ascii="Times New Roman" w:hAnsi="Times New Roman" w:cs="Times New Roman"/>
        </w:rPr>
        <w:t xml:space="preserve"> et porteuse de sens, ce qui implique une croyance minimale: celle que l’autre existe </w:t>
      </w:r>
    </w:p>
    <w:p w:rsidR="009C0AD6" w:rsidRDefault="009C0AD6" w:rsidP="009C0AD6">
      <w:pPr>
        <w:widowControl w:val="0"/>
        <w:autoSpaceDE w:val="0"/>
        <w:autoSpaceDN w:val="0"/>
        <w:adjustRightInd w:val="0"/>
        <w:spacing w:before="0"/>
        <w:jc w:val="left"/>
        <w:rPr>
          <w:rFonts w:ascii="Times New Roman" w:hAnsi="Times New Roman" w:cs="Times New Roman"/>
        </w:rPr>
      </w:pPr>
      <w:r>
        <w:rPr>
          <w:rFonts w:ascii="Times New Roman" w:hAnsi="Times New Roman" w:cs="Times New Roman"/>
        </w:rPr>
        <w:t>(1b) est compatible avec une connaissance de Dieu plus développée : non seulement de son existence, mais de sa nature, ou de certaines propriétés, dont l’amour, et non seulement de manière descriptive et conceptuelle, mais aussi de manière directe : par perception, vision, etc.</w:t>
      </w:r>
    </w:p>
    <w:p w:rsidR="009C0AD6" w:rsidRDefault="009C0AD6" w:rsidP="009C0AD6">
      <w:pPr>
        <w:widowControl w:val="0"/>
        <w:autoSpaceDE w:val="0"/>
        <w:autoSpaceDN w:val="0"/>
        <w:adjustRightInd w:val="0"/>
        <w:spacing w:before="0"/>
        <w:jc w:val="left"/>
        <w:rPr>
          <w:rFonts w:ascii="Times New Roman" w:hAnsi="Times New Roman" w:cs="Times New Roman"/>
        </w:rPr>
      </w:pPr>
      <w:r>
        <w:rPr>
          <w:rFonts w:ascii="Times New Roman" w:hAnsi="Times New Roman" w:cs="Times New Roman"/>
        </w:rPr>
        <w:t xml:space="preserve">(Accès Maximal) appliqué au contenu et à la manière de connaître : </w:t>
      </w:r>
      <w:r w:rsidR="00335990">
        <w:rPr>
          <w:rFonts w:ascii="Times New Roman" w:hAnsi="Times New Roman" w:cs="Times New Roman"/>
        </w:rPr>
        <w:t>tout aimant donnerait à l’aimé autant de connaissance qu’il est possible (pour autant que cela n’entraîne aucun dommage pour l’être aimé) ; l’amour parfait (d’un être tout-puissant) impliquerait de donner la plus grande portée, la plus grande immédiateté, la plus grande intensité, à la connaissance de Dieu : vision face à face (béatifique), divinisation, gloire.</w:t>
      </w:r>
    </w:p>
    <w:p w:rsidR="00335990" w:rsidRPr="009C0AD6" w:rsidRDefault="00335990" w:rsidP="00335990">
      <w:pPr>
        <w:widowControl w:val="0"/>
        <w:autoSpaceDE w:val="0"/>
        <w:autoSpaceDN w:val="0"/>
        <w:adjustRightInd w:val="0"/>
        <w:spacing w:before="0"/>
        <w:jc w:val="left"/>
        <w:rPr>
          <w:rFonts w:ascii="Times New Roman" w:hAnsi="Times New Roman" w:cs="Times New Roman"/>
        </w:rPr>
      </w:pPr>
      <w:r>
        <w:rPr>
          <w:rFonts w:ascii="Times New Roman" w:hAnsi="Times New Roman" w:cs="Times New Roman"/>
        </w:rPr>
        <w:t xml:space="preserve">Or, même pour ceux qui croient que Dieu existe (sur la base d’un argument, ou sur la base de la foi en une révélation), Dieu est </w:t>
      </w:r>
      <w:r>
        <w:rPr>
          <w:rFonts w:ascii="Times New Roman" w:hAnsi="Times New Roman" w:cs="Times New Roman"/>
          <w:i/>
        </w:rPr>
        <w:t>caché</w:t>
      </w:r>
      <w:r>
        <w:rPr>
          <w:rFonts w:ascii="Times New Roman" w:hAnsi="Times New Roman" w:cs="Times New Roman"/>
        </w:rPr>
        <w:t>, il n’est pas connu, en cette vie, de manière parfaite.</w:t>
      </w:r>
    </w:p>
    <w:p w:rsidR="009C0AD6" w:rsidRDefault="009C0AD6" w:rsidP="009C0AD6">
      <w:pPr>
        <w:widowControl w:val="0"/>
        <w:autoSpaceDE w:val="0"/>
        <w:autoSpaceDN w:val="0"/>
        <w:adjustRightInd w:val="0"/>
        <w:spacing w:before="0"/>
        <w:jc w:val="left"/>
        <w:rPr>
          <w:rFonts w:ascii="Times New Roman" w:hAnsi="Times New Roman" w:cs="Times New Roman"/>
          <w:lang w:val="en-US"/>
        </w:rPr>
      </w:pPr>
    </w:p>
    <w:p w:rsidR="009C0AD6" w:rsidRPr="00335990" w:rsidRDefault="00335990" w:rsidP="009C0AD6">
      <w:pPr>
        <w:widowControl w:val="0"/>
        <w:autoSpaceDE w:val="0"/>
        <w:autoSpaceDN w:val="0"/>
        <w:adjustRightInd w:val="0"/>
        <w:spacing w:before="0"/>
        <w:jc w:val="left"/>
        <w:rPr>
          <w:rFonts w:ascii="Times New Roman" w:hAnsi="Times New Roman" w:cs="Times New Roman"/>
        </w:rPr>
      </w:pPr>
      <w:r>
        <w:rPr>
          <w:rFonts w:ascii="Times New Roman" w:hAnsi="Times New Roman" w:cs="Times New Roman"/>
          <w:lang w:val="en-US"/>
        </w:rPr>
        <w:t xml:space="preserve">Réponse de </w:t>
      </w:r>
      <w:r w:rsidR="009C0AD6">
        <w:rPr>
          <w:rFonts w:ascii="Times New Roman" w:hAnsi="Times New Roman" w:cs="Times New Roman"/>
          <w:lang w:val="en-US"/>
        </w:rPr>
        <w:t xml:space="preserve">Schellenberg: “No doubt there are, if there is a God, many other interesting and important religious truths not clearly entailed or rendered probable by the proposition “God exists”, but I do not see that awareness of these is essential to a personal relationship with God if such a relationship is construed … in developmental terms. Belief in the existence of a perfectly loving God, on the other hand, is clearly necessary to get one started in such a </w:t>
      </w:r>
      <w:r w:rsidR="009C0AD6" w:rsidRPr="00335990">
        <w:rPr>
          <w:rFonts w:ascii="Times New Roman" w:hAnsi="Times New Roman" w:cs="Times New Roman"/>
        </w:rPr>
        <w:t>relationship: without it … explicit D</w:t>
      </w:r>
      <w:r w:rsidRPr="00335990">
        <w:rPr>
          <w:rFonts w:ascii="Times New Roman" w:hAnsi="Times New Roman" w:cs="Times New Roman"/>
        </w:rPr>
        <w:t>ivine-human reciprocity is ruled</w:t>
      </w:r>
      <w:r w:rsidR="009C0AD6" w:rsidRPr="00335990">
        <w:rPr>
          <w:rFonts w:ascii="Times New Roman" w:hAnsi="Times New Roman" w:cs="Times New Roman"/>
        </w:rPr>
        <w:t xml:space="preserve"> out” (41)</w:t>
      </w:r>
    </w:p>
    <w:p w:rsidR="009C0AD6" w:rsidRPr="00335990" w:rsidRDefault="009C0AD6" w:rsidP="00335990">
      <w:pPr>
        <w:widowControl w:val="0"/>
        <w:autoSpaceDE w:val="0"/>
        <w:autoSpaceDN w:val="0"/>
        <w:adjustRightInd w:val="0"/>
        <w:ind w:left="2127" w:hanging="1843"/>
        <w:jc w:val="left"/>
        <w:rPr>
          <w:rFonts w:ascii="Times New Roman" w:hAnsi="Times New Roman" w:cs="Times New Roman"/>
        </w:rPr>
      </w:pPr>
      <w:r w:rsidRPr="00335990">
        <w:rPr>
          <w:rFonts w:ascii="Times New Roman" w:hAnsi="Times New Roman" w:cs="Times New Roman"/>
        </w:rPr>
        <w:t>(</w:t>
      </w:r>
      <w:r w:rsidR="00335990" w:rsidRPr="00335990">
        <w:rPr>
          <w:rFonts w:ascii="Times New Roman" w:hAnsi="Times New Roman" w:cs="Times New Roman"/>
        </w:rPr>
        <w:t>Accès Minimal</w:t>
      </w:r>
      <w:r w:rsidRPr="00335990">
        <w:rPr>
          <w:rFonts w:ascii="Times New Roman" w:hAnsi="Times New Roman" w:cs="Times New Roman"/>
        </w:rPr>
        <w:t xml:space="preserve">): </w:t>
      </w:r>
      <w:r w:rsidR="00335990" w:rsidRPr="00335990">
        <w:rPr>
          <w:rFonts w:ascii="Times New Roman" w:hAnsi="Times New Roman" w:cs="Times New Roman"/>
        </w:rPr>
        <w:t xml:space="preserve">Un Dieu parfaitement aimant donnerait accès, à tous ceux qui y sont disposés, à une relation personnel avec lui, au moins de la manière qui permet de commencer une telle relation personnelle. </w:t>
      </w:r>
    </w:p>
    <w:p w:rsidR="009C0AD6" w:rsidRPr="00A34EE5" w:rsidRDefault="009C0AD6" w:rsidP="009C0AD6">
      <w:pPr>
        <w:widowControl w:val="0"/>
        <w:autoSpaceDE w:val="0"/>
        <w:autoSpaceDN w:val="0"/>
        <w:adjustRightInd w:val="0"/>
        <w:spacing w:before="0"/>
        <w:jc w:val="left"/>
        <w:rPr>
          <w:rFonts w:ascii="Times New Roman" w:hAnsi="Times New Roman" w:cs="Times New Roman"/>
          <w:lang w:val="en-US"/>
        </w:rPr>
      </w:pPr>
    </w:p>
    <w:p w:rsidR="00335990" w:rsidRDefault="00335990" w:rsidP="009C0AD6">
      <w:pPr>
        <w:widowControl w:val="0"/>
        <w:autoSpaceDE w:val="0"/>
        <w:autoSpaceDN w:val="0"/>
        <w:adjustRightInd w:val="0"/>
        <w:spacing w:before="0"/>
        <w:jc w:val="left"/>
        <w:rPr>
          <w:rFonts w:ascii="Times New Roman" w:hAnsi="Times New Roman" w:cs="Times New Roman"/>
        </w:rPr>
      </w:pPr>
      <w:r>
        <w:rPr>
          <w:rFonts w:ascii="Times New Roman" w:hAnsi="Times New Roman" w:cs="Times New Roman"/>
          <w:i/>
        </w:rPr>
        <w:lastRenderedPageBreak/>
        <w:t>La stratégie de la construction personnelle (soul-making</w:t>
      </w:r>
      <w:r>
        <w:rPr>
          <w:rFonts w:ascii="Times New Roman" w:hAnsi="Times New Roman" w:cs="Times New Roman"/>
        </w:rPr>
        <w:t>)</w:t>
      </w:r>
    </w:p>
    <w:p w:rsidR="00930559" w:rsidRDefault="00930559" w:rsidP="009C0AD6">
      <w:pPr>
        <w:widowControl w:val="0"/>
        <w:autoSpaceDE w:val="0"/>
        <w:autoSpaceDN w:val="0"/>
        <w:adjustRightInd w:val="0"/>
        <w:spacing w:before="0"/>
        <w:jc w:val="left"/>
        <w:rPr>
          <w:rFonts w:ascii="Times New Roman" w:hAnsi="Times New Roman" w:cs="Times New Roman"/>
        </w:rPr>
      </w:pPr>
    </w:p>
    <w:p w:rsidR="00930559" w:rsidRDefault="00930559" w:rsidP="009C0AD6">
      <w:pPr>
        <w:widowControl w:val="0"/>
        <w:autoSpaceDE w:val="0"/>
        <w:autoSpaceDN w:val="0"/>
        <w:adjustRightInd w:val="0"/>
        <w:spacing w:before="0"/>
        <w:jc w:val="left"/>
        <w:rPr>
          <w:rFonts w:ascii="Times New Roman" w:hAnsi="Times New Roman" w:cs="Times New Roman"/>
        </w:rPr>
      </w:pPr>
      <w:r>
        <w:rPr>
          <w:rFonts w:ascii="Times New Roman" w:hAnsi="Times New Roman" w:cs="Times New Roman"/>
        </w:rPr>
        <w:t>Le bien de la liberté morale et donc de la construction de soi requiert (et justifie) que Dieu soit caché, car son « évidence » (au sens français) limiterait la possibilité du choix entre le bien et le mal, et contraindrait peut-être la créature (idée traditionnelle que la vision de Dieu rend impossible le choix du mal).</w:t>
      </w:r>
    </w:p>
    <w:p w:rsidR="00930559" w:rsidRDefault="00930559" w:rsidP="009C0AD6">
      <w:pPr>
        <w:widowControl w:val="0"/>
        <w:autoSpaceDE w:val="0"/>
        <w:autoSpaceDN w:val="0"/>
        <w:adjustRightInd w:val="0"/>
        <w:spacing w:before="0"/>
        <w:jc w:val="left"/>
        <w:rPr>
          <w:rFonts w:ascii="Times New Roman" w:hAnsi="Times New Roman" w:cs="Times New Roman"/>
        </w:rPr>
      </w:pPr>
      <w:r>
        <w:rPr>
          <w:rFonts w:ascii="Times New Roman" w:hAnsi="Times New Roman" w:cs="Times New Roman"/>
        </w:rPr>
        <w:t>Réponses :</w:t>
      </w:r>
    </w:p>
    <w:p w:rsidR="00930559" w:rsidRPr="00930559" w:rsidRDefault="00930559" w:rsidP="00930559">
      <w:pPr>
        <w:pStyle w:val="Paragraphedeliste"/>
        <w:widowControl w:val="0"/>
        <w:numPr>
          <w:ilvl w:val="0"/>
          <w:numId w:val="5"/>
        </w:numPr>
        <w:autoSpaceDE w:val="0"/>
        <w:autoSpaceDN w:val="0"/>
        <w:adjustRightInd w:val="0"/>
        <w:spacing w:before="0"/>
        <w:jc w:val="left"/>
        <w:rPr>
          <w:rFonts w:ascii="Times New Roman" w:hAnsi="Times New Roman" w:cs="Times New Roman"/>
        </w:rPr>
      </w:pPr>
      <w:r w:rsidRPr="00930559">
        <w:rPr>
          <w:rFonts w:ascii="Times New Roman" w:hAnsi="Times New Roman" w:cs="Times New Roman"/>
        </w:rPr>
        <w:t>Un Dieu parfaitement aimant permettrait les choix moraux et la construction de soi en donnant un libre accès à lui-même, sans montrer la voie pour ce faire de telle manière que nul ne puisse agir autrement</w:t>
      </w:r>
    </w:p>
    <w:p w:rsidR="00930559" w:rsidRDefault="00930559" w:rsidP="00930559">
      <w:pPr>
        <w:pStyle w:val="Paragraphedeliste"/>
        <w:widowControl w:val="0"/>
        <w:numPr>
          <w:ilvl w:val="0"/>
          <w:numId w:val="5"/>
        </w:numPr>
        <w:autoSpaceDE w:val="0"/>
        <w:autoSpaceDN w:val="0"/>
        <w:adjustRightInd w:val="0"/>
        <w:spacing w:before="0"/>
        <w:jc w:val="left"/>
        <w:rPr>
          <w:rFonts w:ascii="Times New Roman" w:hAnsi="Times New Roman" w:cs="Times New Roman"/>
        </w:rPr>
      </w:pPr>
      <w:r>
        <w:rPr>
          <w:rFonts w:ascii="Times New Roman" w:hAnsi="Times New Roman" w:cs="Times New Roman"/>
        </w:rPr>
        <w:t>Même si pour des raisons de prudence (à l’égard de la vie éternelle par exemple), ceux qui croient que Dieu existe ne pouvaient pas faire autrement que de choisir le bien, ils pourraient encore le choisir pour lui-même ou non (pour eux-mêmes)</w:t>
      </w:r>
    </w:p>
    <w:p w:rsidR="00930559" w:rsidRDefault="00930559" w:rsidP="00930559">
      <w:pPr>
        <w:pStyle w:val="Paragraphedeliste"/>
        <w:widowControl w:val="0"/>
        <w:numPr>
          <w:ilvl w:val="0"/>
          <w:numId w:val="1"/>
        </w:numPr>
        <w:autoSpaceDE w:val="0"/>
        <w:autoSpaceDN w:val="0"/>
        <w:adjustRightInd w:val="0"/>
        <w:spacing w:before="0"/>
        <w:jc w:val="left"/>
        <w:rPr>
          <w:rFonts w:ascii="Times New Roman" w:hAnsi="Times New Roman" w:cs="Times New Roman"/>
        </w:rPr>
      </w:pPr>
      <w:r>
        <w:rPr>
          <w:rFonts w:ascii="Times New Roman" w:hAnsi="Times New Roman" w:cs="Times New Roman"/>
        </w:rPr>
        <w:t>cela suffit (voire est préférable) pour la responsabilité morale, le progrès et le construction de soi</w:t>
      </w:r>
    </w:p>
    <w:p w:rsidR="00930559" w:rsidRPr="00A76C6A" w:rsidRDefault="00930559" w:rsidP="00930559">
      <w:pPr>
        <w:widowControl w:val="0"/>
        <w:autoSpaceDE w:val="0"/>
        <w:autoSpaceDN w:val="0"/>
        <w:adjustRightInd w:val="0"/>
        <w:spacing w:before="0"/>
        <w:ind w:firstLine="0"/>
        <w:jc w:val="left"/>
        <w:rPr>
          <w:rFonts w:ascii="Times New Roman" w:hAnsi="Times New Roman" w:cs="Times New Roman"/>
        </w:rPr>
      </w:pPr>
      <w:r w:rsidRPr="00A76C6A">
        <w:rPr>
          <w:rFonts w:ascii="Times New Roman" w:hAnsi="Times New Roman" w:cs="Times New Roman"/>
        </w:rPr>
        <w:t>Objection : Dans l’état de gloire, le bienheur</w:t>
      </w:r>
      <w:r w:rsidR="00A76C6A" w:rsidRPr="00A76C6A">
        <w:rPr>
          <w:rFonts w:ascii="Times New Roman" w:hAnsi="Times New Roman" w:cs="Times New Roman"/>
        </w:rPr>
        <w:t>e</w:t>
      </w:r>
      <w:r w:rsidRPr="00A76C6A">
        <w:rPr>
          <w:rFonts w:ascii="Times New Roman" w:hAnsi="Times New Roman" w:cs="Times New Roman"/>
        </w:rPr>
        <w:t>ux ne peut pas faire autrement que de choisir le bien (aimer Dieu) pour lui-même</w:t>
      </w:r>
    </w:p>
    <w:p w:rsidR="00930559" w:rsidRPr="0051416B" w:rsidRDefault="00930559" w:rsidP="00930559">
      <w:pPr>
        <w:ind w:firstLine="0"/>
        <w:rPr>
          <w:rFonts w:ascii="Times New Roman" w:hAnsi="Times New Roman" w:cs="Times New Roman"/>
        </w:rPr>
      </w:pPr>
      <w:r w:rsidRPr="0051416B">
        <w:rPr>
          <w:rFonts w:ascii="Times New Roman" w:hAnsi="Times New Roman" w:cs="Times New Roman"/>
        </w:rPr>
        <w:t>Réponse : Die</w:t>
      </w:r>
      <w:r w:rsidR="00A76C6A">
        <w:rPr>
          <w:rFonts w:ascii="Times New Roman" w:hAnsi="Times New Roman" w:cs="Times New Roman"/>
        </w:rPr>
        <w:t>u pourrait se manifester en deçà</w:t>
      </w:r>
      <w:r w:rsidRPr="0051416B">
        <w:rPr>
          <w:rFonts w:ascii="Times New Roman" w:hAnsi="Times New Roman" w:cs="Times New Roman"/>
        </w:rPr>
        <w:t xml:space="preserve"> du seuil de la gloire, de la vision, afin de permettre la responsabilité morale, et une construction de soi véritable</w:t>
      </w:r>
    </w:p>
    <w:p w:rsidR="00930559" w:rsidRPr="0051416B" w:rsidRDefault="00930559" w:rsidP="00930559">
      <w:pPr>
        <w:rPr>
          <w:rFonts w:ascii="Times New Roman" w:hAnsi="Times New Roman" w:cs="Times New Roman"/>
          <w:i/>
        </w:rPr>
      </w:pPr>
      <w:r w:rsidRPr="0051416B">
        <w:rPr>
          <w:rFonts w:ascii="Times New Roman" w:hAnsi="Times New Roman" w:cs="Times New Roman"/>
          <w:i/>
        </w:rPr>
        <w:t>La tenaille</w:t>
      </w:r>
    </w:p>
    <w:p w:rsidR="00930559" w:rsidRPr="0051416B" w:rsidRDefault="00930559" w:rsidP="00930559">
      <w:pPr>
        <w:rPr>
          <w:rFonts w:ascii="Times New Roman" w:hAnsi="Times New Roman" w:cs="Times New Roman"/>
        </w:rPr>
      </w:pPr>
      <w:r w:rsidRPr="0051416B">
        <w:rPr>
          <w:rFonts w:ascii="Times New Roman" w:hAnsi="Times New Roman" w:cs="Times New Roman"/>
        </w:rPr>
        <w:t>Pour répondre à la stratégie de la construction de soi et sauver les biens de la responsabilité morale et de la construction de soi, l’argument de l’ignorance doit restreindre (Accès Maximal)</w:t>
      </w:r>
    </w:p>
    <w:p w:rsidR="00930559" w:rsidRPr="0051416B" w:rsidRDefault="00930559" w:rsidP="004F3DC9">
      <w:pPr>
        <w:ind w:left="1985" w:hanging="1701"/>
        <w:rPr>
          <w:rFonts w:ascii="Times New Roman" w:hAnsi="Times New Roman" w:cs="Times New Roman"/>
        </w:rPr>
      </w:pPr>
      <w:r w:rsidRPr="0051416B">
        <w:rPr>
          <w:rFonts w:ascii="Times New Roman" w:hAnsi="Times New Roman" w:cs="Times New Roman"/>
        </w:rPr>
        <w:t xml:space="preserve">(Accès restreint) : </w:t>
      </w:r>
      <w:bookmarkStart w:id="0" w:name="_GoBack"/>
      <w:bookmarkEnd w:id="0"/>
      <w:r w:rsidRPr="0051416B">
        <w:rPr>
          <w:rFonts w:ascii="Times New Roman" w:hAnsi="Times New Roman" w:cs="Times New Roman"/>
        </w:rPr>
        <w:t>Dieu fournit un accès à une relation personnelle avec Lui à tous ceux qui y sont disposés, dans la mesure où cela est compatible avec leur bien</w:t>
      </w:r>
    </w:p>
    <w:p w:rsidR="00930559" w:rsidRPr="0051416B" w:rsidRDefault="0051416B" w:rsidP="00930559">
      <w:pPr>
        <w:rPr>
          <w:rFonts w:ascii="Times New Roman" w:hAnsi="Times New Roman" w:cs="Times New Roman"/>
        </w:rPr>
      </w:pPr>
      <w:r w:rsidRPr="0051416B">
        <w:rPr>
          <w:rFonts w:ascii="Times New Roman" w:hAnsi="Times New Roman" w:cs="Times New Roman"/>
        </w:rPr>
        <w:t>Pourquoi faudrait-il appliquer (Accès Maximal) au temps, et (Accès restreint) au contenu ?</w:t>
      </w:r>
    </w:p>
    <w:p w:rsidR="0051416B" w:rsidRPr="0051416B" w:rsidRDefault="0051416B" w:rsidP="00930559">
      <w:pPr>
        <w:rPr>
          <w:rFonts w:ascii="Times New Roman" w:hAnsi="Times New Roman" w:cs="Times New Roman"/>
        </w:rPr>
      </w:pPr>
      <w:r w:rsidRPr="0051416B">
        <w:rPr>
          <w:rFonts w:ascii="Times New Roman" w:hAnsi="Times New Roman" w:cs="Times New Roman"/>
        </w:rPr>
        <w:t>La conception alternative traditionnelle est celle d’un accès maximal en contenu (vision béatifique) mais restreint dans le temps (après la mort)</w:t>
      </w:r>
    </w:p>
    <w:p w:rsidR="0051416B" w:rsidRPr="0051416B" w:rsidRDefault="0051416B" w:rsidP="00930559">
      <w:pPr>
        <w:rPr>
          <w:rFonts w:ascii="Times New Roman" w:hAnsi="Times New Roman" w:cs="Times New Roman"/>
        </w:rPr>
      </w:pPr>
      <w:r w:rsidRPr="0051416B">
        <w:rPr>
          <w:rFonts w:ascii="Times New Roman" w:hAnsi="Times New Roman" w:cs="Times New Roman"/>
        </w:rPr>
        <w:t>Questions :</w:t>
      </w:r>
    </w:p>
    <w:p w:rsidR="0051416B" w:rsidRPr="0051416B" w:rsidRDefault="0051416B" w:rsidP="0051416B">
      <w:pPr>
        <w:pStyle w:val="Paragraphedeliste"/>
        <w:numPr>
          <w:ilvl w:val="0"/>
          <w:numId w:val="1"/>
        </w:numPr>
        <w:rPr>
          <w:rFonts w:ascii="Times New Roman" w:hAnsi="Times New Roman" w:cs="Times New Roman"/>
        </w:rPr>
      </w:pPr>
      <w:r w:rsidRPr="0051416B">
        <w:rPr>
          <w:rFonts w:ascii="Times New Roman" w:hAnsi="Times New Roman" w:cs="Times New Roman"/>
        </w:rPr>
        <w:t>L’amou</w:t>
      </w:r>
      <w:r w:rsidR="00A76C6A">
        <w:rPr>
          <w:rFonts w:ascii="Times New Roman" w:hAnsi="Times New Roman" w:cs="Times New Roman"/>
        </w:rPr>
        <w:t>r est-il compatible avec une ign</w:t>
      </w:r>
      <w:r w:rsidRPr="0051416B">
        <w:rPr>
          <w:rFonts w:ascii="Times New Roman" w:hAnsi="Times New Roman" w:cs="Times New Roman"/>
        </w:rPr>
        <w:t>orance complète (pour autant que l’on puisse en juger) en cette vie ?</w:t>
      </w:r>
    </w:p>
    <w:p w:rsidR="0051416B" w:rsidRPr="0051416B" w:rsidRDefault="0051416B" w:rsidP="0051416B">
      <w:pPr>
        <w:pStyle w:val="Paragraphedeliste"/>
        <w:numPr>
          <w:ilvl w:val="0"/>
          <w:numId w:val="6"/>
        </w:numPr>
        <w:rPr>
          <w:rFonts w:ascii="Times New Roman" w:hAnsi="Times New Roman" w:cs="Times New Roman"/>
        </w:rPr>
      </w:pPr>
      <w:r w:rsidRPr="0051416B">
        <w:rPr>
          <w:rFonts w:ascii="Times New Roman" w:hAnsi="Times New Roman" w:cs="Times New Roman"/>
        </w:rPr>
        <w:t>une fois (Accès Restreint) appliqué au temps, il n’y a pas de raison de principe pour déterminer la mesure de (Accès Minimal) : la vie est courte</w:t>
      </w:r>
    </w:p>
    <w:p w:rsidR="0051416B" w:rsidRPr="0051416B" w:rsidRDefault="0051416B" w:rsidP="0051416B">
      <w:pPr>
        <w:pStyle w:val="Paragraphedeliste"/>
        <w:numPr>
          <w:ilvl w:val="0"/>
          <w:numId w:val="1"/>
        </w:numPr>
        <w:rPr>
          <w:rFonts w:ascii="Times New Roman" w:hAnsi="Times New Roman" w:cs="Times New Roman"/>
        </w:rPr>
      </w:pPr>
      <w:r w:rsidRPr="0051416B">
        <w:rPr>
          <w:rFonts w:ascii="Times New Roman" w:hAnsi="Times New Roman" w:cs="Times New Roman"/>
        </w:rPr>
        <w:t>N’y a-t-il pas injustice dans la discrimination entre ceux auxquels un accès a été donné (croyance naturelle, révélation, etc.), et ceux auxquels il ne l’a pas été</w:t>
      </w:r>
    </w:p>
    <w:p w:rsidR="0051416B" w:rsidRPr="0051416B" w:rsidRDefault="0051416B" w:rsidP="0051416B">
      <w:pPr>
        <w:pStyle w:val="Paragraphedeliste"/>
        <w:numPr>
          <w:ilvl w:val="0"/>
          <w:numId w:val="6"/>
        </w:numPr>
        <w:rPr>
          <w:rFonts w:ascii="Times New Roman" w:hAnsi="Times New Roman" w:cs="Times New Roman"/>
        </w:rPr>
      </w:pPr>
      <w:r w:rsidRPr="0051416B">
        <w:rPr>
          <w:rFonts w:ascii="Times New Roman" w:hAnsi="Times New Roman" w:cs="Times New Roman"/>
        </w:rPr>
        <w:t>discrimination oui (fait), injustice non ou non nécessairement : quel en serait la mesure et le critère, il y a des biens attachés à cette discrimination (entraide)</w:t>
      </w:r>
    </w:p>
    <w:p w:rsidR="0051416B" w:rsidRPr="0051416B" w:rsidRDefault="0051416B" w:rsidP="0051416B">
      <w:pPr>
        <w:pStyle w:val="Paragraphedeliste"/>
        <w:numPr>
          <w:ilvl w:val="0"/>
          <w:numId w:val="1"/>
        </w:numPr>
        <w:rPr>
          <w:rFonts w:ascii="Times New Roman" w:hAnsi="Times New Roman" w:cs="Times New Roman"/>
        </w:rPr>
      </w:pPr>
      <w:r w:rsidRPr="0051416B">
        <w:rPr>
          <w:rFonts w:ascii="Times New Roman" w:hAnsi="Times New Roman" w:cs="Times New Roman"/>
        </w:rPr>
        <w:t>La croyance consciente, explicite, en l’existence de Dieu est-elle importante, alors ?</w:t>
      </w:r>
    </w:p>
    <w:p w:rsidR="0051416B" w:rsidRPr="0051416B" w:rsidRDefault="0051416B" w:rsidP="0051416B">
      <w:pPr>
        <w:pStyle w:val="Paragraphedeliste"/>
        <w:numPr>
          <w:ilvl w:val="0"/>
          <w:numId w:val="6"/>
        </w:numPr>
        <w:rPr>
          <w:rFonts w:ascii="Times New Roman" w:hAnsi="Times New Roman" w:cs="Times New Roman"/>
        </w:rPr>
      </w:pPr>
      <w:r w:rsidRPr="0051416B">
        <w:rPr>
          <w:rFonts w:ascii="Times New Roman" w:hAnsi="Times New Roman" w:cs="Times New Roman"/>
        </w:rPr>
        <w:t>Peut-être moins que ce que l’on pouvait penser initialement : la vie humaine apparaît comme un test pour l’amour et la liberté</w:t>
      </w:r>
    </w:p>
    <w:p w:rsidR="0051416B" w:rsidRPr="0051416B" w:rsidRDefault="0051416B" w:rsidP="0051416B">
      <w:pPr>
        <w:pStyle w:val="Paragraphedeliste"/>
        <w:numPr>
          <w:ilvl w:val="0"/>
          <w:numId w:val="1"/>
        </w:numPr>
        <w:rPr>
          <w:rFonts w:ascii="Times New Roman" w:hAnsi="Times New Roman" w:cs="Times New Roman"/>
        </w:rPr>
      </w:pPr>
      <w:r w:rsidRPr="0051416B">
        <w:rPr>
          <w:rFonts w:ascii="Times New Roman" w:hAnsi="Times New Roman" w:cs="Times New Roman"/>
        </w:rPr>
        <w:t>Notre conception de Dieu est-elle modifiée ?</w:t>
      </w:r>
    </w:p>
    <w:p w:rsidR="0051416B" w:rsidRDefault="0051416B" w:rsidP="00A76C6A">
      <w:pPr>
        <w:pStyle w:val="Paragraphedeliste"/>
        <w:numPr>
          <w:ilvl w:val="0"/>
          <w:numId w:val="6"/>
        </w:numPr>
        <w:rPr>
          <w:rFonts w:ascii="Times New Roman" w:hAnsi="Times New Roman" w:cs="Times New Roman"/>
        </w:rPr>
      </w:pPr>
      <w:r w:rsidRPr="0051416B">
        <w:rPr>
          <w:rFonts w:ascii="Times New Roman" w:hAnsi="Times New Roman" w:cs="Times New Roman"/>
        </w:rPr>
        <w:t>Effet de l’argument (athée) de l’ignorance sur la croyance traditionnelle et non questionnée : reconsidérer la « manière d’être » de Dieu, l’insuffisance des analogies (anthropomorphiques). Au point d’abandonner le théisme ?</w:t>
      </w:r>
    </w:p>
    <w:p w:rsidR="000A4670" w:rsidRDefault="000A4670" w:rsidP="00A76C6A">
      <w:pPr>
        <w:ind w:firstLine="0"/>
      </w:pPr>
    </w:p>
    <w:sectPr w:rsidR="000A4670" w:rsidSect="000A4670">
      <w:footerReference w:type="even" r:id="rId6"/>
      <w:footerReference w:type="default" r:id="rI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C9" w:rsidRDefault="004F3DC9" w:rsidP="009C0A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4F3DC9" w:rsidRDefault="004F3DC9" w:rsidP="009C0AD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C9" w:rsidRDefault="004F3DC9" w:rsidP="009C0A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10CB0">
      <w:rPr>
        <w:rStyle w:val="Numrodepage"/>
        <w:noProof/>
      </w:rPr>
      <w:t>1</w:t>
    </w:r>
    <w:r>
      <w:rPr>
        <w:rStyle w:val="Numrodepage"/>
      </w:rPr>
      <w:fldChar w:fldCharType="end"/>
    </w:r>
  </w:p>
  <w:p w:rsidR="004F3DC9" w:rsidRDefault="004F3DC9" w:rsidP="009C0AD6">
    <w:pPr>
      <w:pStyle w:val="Pieddepage"/>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6332"/>
    <w:multiLevelType w:val="hybridMultilevel"/>
    <w:tmpl w:val="9C341BA4"/>
    <w:lvl w:ilvl="0" w:tplc="725CA578">
      <w:start w:val="18"/>
      <w:numFmt w:val="bullet"/>
      <w:lvlText w:val=""/>
      <w:lvlJc w:val="left"/>
      <w:pPr>
        <w:ind w:left="1004" w:hanging="720"/>
      </w:pPr>
      <w:rPr>
        <w:rFonts w:ascii="Wingdings" w:eastAsiaTheme="minorEastAsia" w:hAnsi="Wingdings"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335214F2"/>
    <w:multiLevelType w:val="hybridMultilevel"/>
    <w:tmpl w:val="D50E2448"/>
    <w:lvl w:ilvl="0" w:tplc="EE829676">
      <w:start w:val="1"/>
      <w:numFmt w:val="decimal"/>
      <w:lvlText w:val="%1)"/>
      <w:lvlJc w:val="left"/>
      <w:pPr>
        <w:ind w:left="824" w:hanging="54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3545487E"/>
    <w:multiLevelType w:val="hybridMultilevel"/>
    <w:tmpl w:val="B5982C44"/>
    <w:lvl w:ilvl="0" w:tplc="3FC864C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475E1431"/>
    <w:multiLevelType w:val="hybridMultilevel"/>
    <w:tmpl w:val="E2380DC4"/>
    <w:lvl w:ilvl="0" w:tplc="C144F6F0">
      <w:start w:val="1"/>
      <w:numFmt w:val="bullet"/>
      <w:lvlText w:val=""/>
      <w:lvlJc w:val="left"/>
      <w:pPr>
        <w:ind w:left="1484" w:hanging="480"/>
      </w:pPr>
      <w:rPr>
        <w:rFonts w:ascii="Wingdings" w:eastAsiaTheme="minorEastAsia" w:hAnsi="Wingdings" w:cstheme="minorBidi" w:hint="default"/>
      </w:rPr>
    </w:lvl>
    <w:lvl w:ilvl="1" w:tplc="040C0003" w:tentative="1">
      <w:start w:val="1"/>
      <w:numFmt w:val="bullet"/>
      <w:lvlText w:val="o"/>
      <w:lvlJc w:val="left"/>
      <w:pPr>
        <w:ind w:left="2084" w:hanging="360"/>
      </w:pPr>
      <w:rPr>
        <w:rFonts w:ascii="Courier New" w:hAnsi="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
    <w:nsid w:val="4EC23AFF"/>
    <w:multiLevelType w:val="hybridMultilevel"/>
    <w:tmpl w:val="EF24C806"/>
    <w:lvl w:ilvl="0" w:tplc="BD1EB764">
      <w:start w:val="1"/>
      <w:numFmt w:val="decimal"/>
      <w:lvlText w:val="%1)"/>
      <w:lvlJc w:val="left"/>
      <w:pPr>
        <w:ind w:left="824" w:hanging="54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77717A4E"/>
    <w:multiLevelType w:val="hybridMultilevel"/>
    <w:tmpl w:val="DD78EFE8"/>
    <w:lvl w:ilvl="0" w:tplc="550050C4">
      <w:start w:val="1"/>
      <w:numFmt w:val="bullet"/>
      <w:lvlText w:val="-"/>
      <w:lvlJc w:val="left"/>
      <w:pPr>
        <w:ind w:left="1004" w:hanging="360"/>
      </w:pPr>
      <w:rPr>
        <w:rFonts w:ascii="Cambria" w:eastAsiaTheme="minorEastAsia" w:hAnsi="Cambria" w:cstheme="minorBidi"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D6"/>
    <w:rsid w:val="000A4670"/>
    <w:rsid w:val="00335990"/>
    <w:rsid w:val="004F3DC9"/>
    <w:rsid w:val="0051416B"/>
    <w:rsid w:val="00515779"/>
    <w:rsid w:val="005910FA"/>
    <w:rsid w:val="00930559"/>
    <w:rsid w:val="009C0AD6"/>
    <w:rsid w:val="00A76C6A"/>
    <w:rsid w:val="00C10CB0"/>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D6"/>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9C0AD6"/>
    <w:pPr>
      <w:ind w:left="720"/>
      <w:contextualSpacing/>
    </w:pPr>
  </w:style>
  <w:style w:type="paragraph" w:styleId="Pieddepage">
    <w:name w:val="footer"/>
    <w:basedOn w:val="Normal"/>
    <w:link w:val="PieddepageCar"/>
    <w:uiPriority w:val="99"/>
    <w:unhideWhenUsed/>
    <w:rsid w:val="009C0AD6"/>
    <w:pPr>
      <w:tabs>
        <w:tab w:val="center" w:pos="4703"/>
        <w:tab w:val="right" w:pos="9406"/>
      </w:tabs>
      <w:spacing w:before="0"/>
    </w:pPr>
  </w:style>
  <w:style w:type="character" w:customStyle="1" w:styleId="PieddepageCar">
    <w:name w:val="Pied de page Car"/>
    <w:basedOn w:val="Policepardfaut"/>
    <w:link w:val="Pieddepage"/>
    <w:uiPriority w:val="99"/>
    <w:rsid w:val="009C0AD6"/>
    <w:rPr>
      <w:lang w:val="fr-FR"/>
    </w:rPr>
  </w:style>
  <w:style w:type="character" w:styleId="Numrodepage">
    <w:name w:val="page number"/>
    <w:basedOn w:val="Policepardfaut"/>
    <w:uiPriority w:val="99"/>
    <w:semiHidden/>
    <w:unhideWhenUsed/>
    <w:rsid w:val="009C0A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D6"/>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9C0AD6"/>
    <w:pPr>
      <w:ind w:left="720"/>
      <w:contextualSpacing/>
    </w:pPr>
  </w:style>
  <w:style w:type="paragraph" w:styleId="Pieddepage">
    <w:name w:val="footer"/>
    <w:basedOn w:val="Normal"/>
    <w:link w:val="PieddepageCar"/>
    <w:uiPriority w:val="99"/>
    <w:unhideWhenUsed/>
    <w:rsid w:val="009C0AD6"/>
    <w:pPr>
      <w:tabs>
        <w:tab w:val="center" w:pos="4703"/>
        <w:tab w:val="right" w:pos="9406"/>
      </w:tabs>
      <w:spacing w:before="0"/>
    </w:pPr>
  </w:style>
  <w:style w:type="character" w:customStyle="1" w:styleId="PieddepageCar">
    <w:name w:val="Pied de page Car"/>
    <w:basedOn w:val="Policepardfaut"/>
    <w:link w:val="Pieddepage"/>
    <w:uiPriority w:val="99"/>
    <w:rsid w:val="009C0AD6"/>
    <w:rPr>
      <w:lang w:val="fr-FR"/>
    </w:rPr>
  </w:style>
  <w:style w:type="character" w:styleId="Numrodepage">
    <w:name w:val="page number"/>
    <w:basedOn w:val="Policepardfaut"/>
    <w:uiPriority w:val="99"/>
    <w:semiHidden/>
    <w:unhideWhenUsed/>
    <w:rsid w:val="009C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907</Words>
  <Characters>4994</Characters>
  <Application>Microsoft Macintosh Word</Application>
  <DocSecurity>0</DocSecurity>
  <Lines>41</Lines>
  <Paragraphs>11</Paragraphs>
  <ScaleCrop>false</ScaleCrop>
  <Company>Université de Nantes</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2013-11-25T08:44:00Z</cp:lastPrinted>
  <dcterms:created xsi:type="dcterms:W3CDTF">2013-11-25T07:53:00Z</dcterms:created>
  <dcterms:modified xsi:type="dcterms:W3CDTF">2013-11-26T08:07:00Z</dcterms:modified>
</cp:coreProperties>
</file>