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18ED2" w14:textId="682607F2" w:rsidR="000A5D48" w:rsidRPr="000A5D48" w:rsidRDefault="000A5D48" w:rsidP="000A5D48">
      <w:pPr>
        <w:ind w:firstLine="0"/>
        <w:jc w:val="center"/>
        <w:rPr>
          <w:rFonts w:ascii="Times New Roman" w:hAnsi="Times New Roman" w:cs="Times New Roman"/>
          <w:b/>
        </w:rPr>
      </w:pPr>
      <w:r w:rsidRPr="000A5D48">
        <w:rPr>
          <w:rFonts w:ascii="Times New Roman" w:hAnsi="Times New Roman" w:cs="Times New Roman"/>
          <w:b/>
        </w:rPr>
        <w:t>Prescience, prophétie et liberté</w:t>
      </w:r>
    </w:p>
    <w:p w14:paraId="7260E727" w14:textId="77777777" w:rsidR="000365F7" w:rsidRPr="00D4529A" w:rsidRDefault="000365F7" w:rsidP="00D4529A">
      <w:pPr>
        <w:ind w:right="-148"/>
        <w:rPr>
          <w:rFonts w:ascii="Times New Roman" w:hAnsi="Times New Roman" w:cs="Times New Roman"/>
          <w:b/>
          <w:sz w:val="22"/>
          <w:szCs w:val="22"/>
        </w:rPr>
      </w:pPr>
      <w:r w:rsidRPr="00D4529A">
        <w:rPr>
          <w:rFonts w:ascii="Times New Roman" w:hAnsi="Times New Roman" w:cs="Times New Roman"/>
          <w:b/>
          <w:sz w:val="22"/>
          <w:szCs w:val="22"/>
        </w:rPr>
        <w:t>L’argument classique</w:t>
      </w:r>
    </w:p>
    <w:p w14:paraId="0A90AD58" w14:textId="77777777" w:rsidR="000365F7" w:rsidRPr="000A5D48" w:rsidRDefault="000365F7" w:rsidP="00D4529A">
      <w:pPr>
        <w:ind w:right="-148"/>
        <w:rPr>
          <w:rFonts w:ascii="Times New Roman" w:hAnsi="Times New Roman" w:cs="Times New Roman"/>
          <w:sz w:val="20"/>
          <w:szCs w:val="20"/>
        </w:rPr>
      </w:pPr>
      <w:r w:rsidRPr="000A5D48">
        <w:rPr>
          <w:rFonts w:ascii="Times New Roman" w:hAnsi="Times New Roman" w:cs="Times New Roman"/>
          <w:sz w:val="20"/>
          <w:szCs w:val="20"/>
        </w:rPr>
        <w:t xml:space="preserve">Dans toute proposition conditionnelle, si l'antécédent est absolument nécessaire, le conséquent est absolument nécessaire aussi ; car l'antécédent est au conséquent ce que les principes sont à la conclusion, et les </w:t>
      </w:r>
      <w:r w:rsidR="00C90091">
        <w:rPr>
          <w:rFonts w:ascii="Times New Roman" w:hAnsi="Times New Roman" w:cs="Times New Roman"/>
          <w:sz w:val="20"/>
          <w:szCs w:val="20"/>
        </w:rPr>
        <w:t>Seconds</w:t>
      </w:r>
      <w:r w:rsidRPr="000A5D48">
        <w:rPr>
          <w:rFonts w:ascii="Times New Roman" w:hAnsi="Times New Roman" w:cs="Times New Roman"/>
          <w:sz w:val="20"/>
          <w:szCs w:val="20"/>
        </w:rPr>
        <w:t xml:space="preserve"> Analytiques nous enseignent que, de principes nécessaires, ne peuvent découler que des conclusions nécessaires. Or cette proposition conditionnelle est vraie : Si Dieu a su que cela est à venir, cela sera ; car la science de Dieu est toujours vraie. Et l'antécédent de cette proposition est absolument nécessaire, d'abord parce qu'il est éternel ; ensuite parce qu'il est exprimé au passé. Donc le conséquent est aussi absolument nécessaire. Et ainsi tout ce qui est su par Dieu est nécessaire, de sorte qu'il n'y a pas en Die</w:t>
      </w:r>
      <w:r w:rsidR="00D4529A" w:rsidRPr="000A5D48">
        <w:rPr>
          <w:rFonts w:ascii="Times New Roman" w:hAnsi="Times New Roman" w:cs="Times New Roman"/>
          <w:sz w:val="20"/>
          <w:szCs w:val="20"/>
        </w:rPr>
        <w:t>u de science des contingents. (</w:t>
      </w:r>
      <w:r w:rsidRPr="000A5D48">
        <w:rPr>
          <w:rFonts w:ascii="Times New Roman" w:hAnsi="Times New Roman" w:cs="Times New Roman"/>
          <w:sz w:val="20"/>
          <w:szCs w:val="20"/>
        </w:rPr>
        <w:t xml:space="preserve">Thomas d’Aquin, </w:t>
      </w:r>
      <w:r w:rsidRPr="000A5D48">
        <w:rPr>
          <w:rFonts w:ascii="Times New Roman" w:hAnsi="Times New Roman" w:cs="Times New Roman"/>
          <w:i/>
          <w:sz w:val="20"/>
          <w:szCs w:val="20"/>
        </w:rPr>
        <w:t>Somme de théologie</w:t>
      </w:r>
      <w:r w:rsidRPr="000A5D48">
        <w:rPr>
          <w:rFonts w:ascii="Times New Roman" w:hAnsi="Times New Roman" w:cs="Times New Roman"/>
          <w:sz w:val="20"/>
          <w:szCs w:val="20"/>
        </w:rPr>
        <w:t xml:space="preserve"> I, q. 14, a. 13, </w:t>
      </w:r>
      <w:proofErr w:type="spellStart"/>
      <w:r w:rsidRPr="000A5D48">
        <w:rPr>
          <w:rFonts w:ascii="Times New Roman" w:hAnsi="Times New Roman" w:cs="Times New Roman"/>
          <w:sz w:val="20"/>
          <w:szCs w:val="20"/>
        </w:rPr>
        <w:t>obj</w:t>
      </w:r>
      <w:proofErr w:type="spellEnd"/>
      <w:r w:rsidRPr="000A5D48">
        <w:rPr>
          <w:rFonts w:ascii="Times New Roman" w:hAnsi="Times New Roman" w:cs="Times New Roman"/>
          <w:sz w:val="20"/>
          <w:szCs w:val="20"/>
        </w:rPr>
        <w:t>. 2)</w:t>
      </w:r>
    </w:p>
    <w:p w14:paraId="6B56CB47"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 xml:space="preserve">TN : </w:t>
      </w:r>
      <w:proofErr w:type="spellStart"/>
      <w:r w:rsidRPr="00D4529A">
        <w:rPr>
          <w:rFonts w:ascii="Times New Roman" w:hAnsi="Times New Roman" w:cs="Times New Roman"/>
          <w:sz w:val="22"/>
          <w:szCs w:val="22"/>
        </w:rPr>
        <w:t>Np</w:t>
      </w:r>
      <w:proofErr w:type="spellEnd"/>
      <w:r w:rsidRPr="00D4529A">
        <w:rPr>
          <w:rFonts w:ascii="Times New Roman" w:hAnsi="Times New Roman" w:cs="Times New Roman"/>
          <w:sz w:val="22"/>
          <w:szCs w:val="22"/>
        </w:rPr>
        <w:t xml:space="preserve"> &amp; </w:t>
      </w:r>
      <w:proofErr w:type="gramStart"/>
      <w:r w:rsidRPr="00D4529A">
        <w:rPr>
          <w:rFonts w:ascii="Times New Roman" w:hAnsi="Times New Roman" w:cs="Times New Roman"/>
          <w:sz w:val="22"/>
          <w:szCs w:val="22"/>
        </w:rPr>
        <w:t>N(</w:t>
      </w:r>
      <w:proofErr w:type="gramEnd"/>
      <w:r w:rsidRPr="00D4529A">
        <w:rPr>
          <w:rFonts w:ascii="Times New Roman" w:hAnsi="Times New Roman" w:cs="Times New Roman"/>
          <w:sz w:val="22"/>
          <w:szCs w:val="22"/>
        </w:rPr>
        <w:t xml:space="preserve">si p alors q) |— </w:t>
      </w:r>
      <w:proofErr w:type="spellStart"/>
      <w:r w:rsidRPr="00D4529A">
        <w:rPr>
          <w:rFonts w:ascii="Times New Roman" w:hAnsi="Times New Roman" w:cs="Times New Roman"/>
          <w:sz w:val="22"/>
          <w:szCs w:val="22"/>
        </w:rPr>
        <w:t>Nq</w:t>
      </w:r>
      <w:proofErr w:type="spellEnd"/>
    </w:p>
    <w:p w14:paraId="7BC1597A"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 xml:space="preserve">FP : le passé est nécessaire d’une manière telle que nul ne peut faire que ce qui a eu lieu n’ait pas eu lieu, et donc nul ne peut faire (à l’avenir) quelque chose qui implique que le passé a été différent </w:t>
      </w:r>
    </w:p>
    <w:p w14:paraId="439292BC" w14:textId="77777777" w:rsidR="000365F7" w:rsidRPr="00D4529A" w:rsidRDefault="000365F7" w:rsidP="00D4529A">
      <w:pPr>
        <w:ind w:right="-148"/>
        <w:rPr>
          <w:rFonts w:ascii="Times New Roman" w:hAnsi="Times New Roman" w:cs="Times New Roman"/>
          <w:i/>
          <w:sz w:val="22"/>
          <w:szCs w:val="22"/>
        </w:rPr>
      </w:pPr>
      <w:r w:rsidRPr="00D4529A">
        <w:rPr>
          <w:rFonts w:ascii="Times New Roman" w:hAnsi="Times New Roman" w:cs="Times New Roman"/>
          <w:i/>
          <w:sz w:val="22"/>
          <w:szCs w:val="22"/>
        </w:rPr>
        <w:t>A la veille de Salamine…</w:t>
      </w:r>
    </w:p>
    <w:p w14:paraId="6914020C"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(0) Dieu a cru il y a 10 000 ans que Thémistocle engagera la bataille</w:t>
      </w:r>
    </w:p>
    <w:p w14:paraId="3F9F78B3" w14:textId="77777777" w:rsidR="000365F7" w:rsidRPr="00D4529A" w:rsidRDefault="000365F7" w:rsidP="00D4529A">
      <w:pPr>
        <w:pStyle w:val="Paragraphedeliste"/>
        <w:numPr>
          <w:ilvl w:val="0"/>
          <w:numId w:val="1"/>
        </w:numPr>
        <w:ind w:right="-148"/>
        <w:rPr>
          <w:rFonts w:ascii="Times New Roman" w:hAnsi="Times New Roman" w:cs="Times New Roman"/>
          <w:sz w:val="22"/>
          <w:szCs w:val="22"/>
        </w:rPr>
      </w:pPr>
      <w:r w:rsidRPr="00D4529A">
        <w:rPr>
          <w:rFonts w:ascii="Times New Roman" w:hAnsi="Times New Roman" w:cs="Times New Roman"/>
          <w:sz w:val="22"/>
          <w:szCs w:val="22"/>
        </w:rPr>
        <w:t xml:space="preserve">Nul ne peut faire qu’il soit faux que (nécessairement) Dieu a cru il y 10 000 ans que Thémistocle engagera la bataille </w:t>
      </w:r>
    </w:p>
    <w:p w14:paraId="63E64BE8" w14:textId="77777777" w:rsidR="000365F7" w:rsidRPr="00D4529A" w:rsidRDefault="000365F7" w:rsidP="00D4529A">
      <w:pPr>
        <w:pStyle w:val="Paragraphedeliste"/>
        <w:numPr>
          <w:ilvl w:val="0"/>
          <w:numId w:val="1"/>
        </w:numPr>
        <w:ind w:right="-148"/>
        <w:rPr>
          <w:rFonts w:ascii="Times New Roman" w:hAnsi="Times New Roman" w:cs="Times New Roman"/>
          <w:sz w:val="22"/>
          <w:szCs w:val="22"/>
        </w:rPr>
      </w:pPr>
      <w:r w:rsidRPr="00D4529A">
        <w:rPr>
          <w:rFonts w:ascii="Times New Roman" w:hAnsi="Times New Roman" w:cs="Times New Roman"/>
          <w:sz w:val="22"/>
          <w:szCs w:val="22"/>
        </w:rPr>
        <w:t>Nécessairement, si Dieu a cru il y a 10 000 ans que p, alors p</w:t>
      </w:r>
    </w:p>
    <w:p w14:paraId="14FAFE2B" w14:textId="77777777" w:rsidR="000365F7" w:rsidRPr="00D4529A" w:rsidRDefault="000365F7" w:rsidP="00D4529A">
      <w:pPr>
        <w:pStyle w:val="Paragraphedeliste"/>
        <w:numPr>
          <w:ilvl w:val="0"/>
          <w:numId w:val="1"/>
        </w:numPr>
        <w:ind w:right="-148"/>
        <w:rPr>
          <w:rFonts w:ascii="Times New Roman" w:hAnsi="Times New Roman" w:cs="Times New Roman"/>
          <w:sz w:val="22"/>
          <w:szCs w:val="22"/>
        </w:rPr>
      </w:pPr>
      <w:r w:rsidRPr="00D4529A">
        <w:rPr>
          <w:rFonts w:ascii="Times New Roman" w:hAnsi="Times New Roman" w:cs="Times New Roman"/>
          <w:sz w:val="22"/>
          <w:szCs w:val="22"/>
        </w:rPr>
        <w:t xml:space="preserve">Donc, nul ne peut faire qu’il soit faux que (nécessairement) Thémistocle engagera la bataille </w:t>
      </w:r>
    </w:p>
    <w:p w14:paraId="7BF566E6" w14:textId="77777777" w:rsidR="00D4529A" w:rsidRDefault="00D4529A" w:rsidP="00D4529A">
      <w:pPr>
        <w:ind w:right="-148" w:firstLine="0"/>
        <w:rPr>
          <w:rFonts w:ascii="Times New Roman" w:hAnsi="Times New Roman" w:cs="Times New Roman"/>
          <w:sz w:val="22"/>
          <w:szCs w:val="22"/>
        </w:rPr>
      </w:pPr>
      <w:r>
        <w:rPr>
          <w:rFonts w:ascii="Times New Roman" w:hAnsi="Times New Roman" w:cs="Times New Roman"/>
          <w:sz w:val="22"/>
          <w:szCs w:val="22"/>
        </w:rPr>
        <w:t>Sans TN :</w:t>
      </w:r>
    </w:p>
    <w:p w14:paraId="10797700" w14:textId="77777777" w:rsidR="000365F7" w:rsidRPr="000A5D48" w:rsidRDefault="000365F7" w:rsidP="00D4529A">
      <w:pPr>
        <w:ind w:right="-148" w:firstLine="0"/>
        <w:rPr>
          <w:rFonts w:ascii="Times New Roman" w:hAnsi="Times New Roman" w:cs="Times New Roman"/>
          <w:sz w:val="20"/>
          <w:szCs w:val="20"/>
        </w:rPr>
      </w:pPr>
      <w:r w:rsidRPr="000A5D48">
        <w:rPr>
          <w:rFonts w:ascii="Times New Roman" w:hAnsi="Times New Roman" w:cs="Times New Roman"/>
          <w:sz w:val="20"/>
          <w:szCs w:val="20"/>
        </w:rPr>
        <w:t xml:space="preserve">Si Dieu existait à T1 et croyait à T1 que Thémistocle engagerait la bataille à T2, alors, s’il était au pouvoir de Thémistocle à T2 de ne pas de ne pas engager la bataille, alors ou bien (1) il était au pouvoir de Thémistocle à T2 de faire quelque chose qui aurait eu pour conséquence que Dieu aurait eu une croyance fausse à T1, ou bien (2) il était au pouvoir de Thémistocle à T2 de faire quelque chose qui aurait eu pour conséquence que Dieu n’ait pas eu la croyance qu’il a eue à T1, ou bien (3) il était au pouvoir de Thémistocle à T2 de faire quelque chose qui aurait eu pour conséquence que toute personne ayant cru à T1 que Thémistocle engagerait la bataille à T2 (dont l’une était Dieu, par hypothèse) aurait eu une croyance fausse et donc n’aurait pas été Dieu — c’est-à-dire que Dieu (qui par hypothèse existait à T1) </w:t>
      </w:r>
      <w:r w:rsidR="00ED4007">
        <w:rPr>
          <w:rFonts w:ascii="Times New Roman" w:hAnsi="Times New Roman" w:cs="Times New Roman"/>
          <w:sz w:val="20"/>
          <w:szCs w:val="20"/>
        </w:rPr>
        <w:t>n’aurait pas existé à T1 (Pike, 1965)</w:t>
      </w:r>
    </w:p>
    <w:p w14:paraId="1ED6EEC7" w14:textId="77777777" w:rsidR="000365F7" w:rsidRPr="00D4529A" w:rsidRDefault="000365F7" w:rsidP="00D4529A">
      <w:pPr>
        <w:pStyle w:val="Paragraphedeliste"/>
        <w:numPr>
          <w:ilvl w:val="0"/>
          <w:numId w:val="2"/>
        </w:numPr>
        <w:ind w:right="-148"/>
        <w:rPr>
          <w:rFonts w:ascii="Times New Roman" w:hAnsi="Times New Roman" w:cs="Times New Roman"/>
          <w:sz w:val="22"/>
          <w:szCs w:val="22"/>
        </w:rPr>
      </w:pPr>
      <w:r w:rsidRPr="00D4529A">
        <w:rPr>
          <w:rFonts w:ascii="Times New Roman" w:hAnsi="Times New Roman" w:cs="Times New Roman"/>
          <w:sz w:val="22"/>
          <w:szCs w:val="22"/>
        </w:rPr>
        <w:t>Thémistocle peut ne pas engager la bataille (faire qu’il soit faux que Thémistocle engagera la bataille) [liberté]</w:t>
      </w:r>
    </w:p>
    <w:p w14:paraId="36930F7A" w14:textId="77777777" w:rsidR="000365F7" w:rsidRPr="00D4529A" w:rsidRDefault="000365F7" w:rsidP="00D4529A">
      <w:pPr>
        <w:pStyle w:val="Paragraphedeliste"/>
        <w:numPr>
          <w:ilvl w:val="0"/>
          <w:numId w:val="2"/>
        </w:numPr>
        <w:ind w:right="-148"/>
        <w:rPr>
          <w:rFonts w:ascii="Times New Roman" w:hAnsi="Times New Roman" w:cs="Times New Roman"/>
          <w:sz w:val="22"/>
          <w:szCs w:val="22"/>
        </w:rPr>
      </w:pPr>
      <w:r w:rsidRPr="00D4529A">
        <w:rPr>
          <w:rFonts w:ascii="Times New Roman" w:hAnsi="Times New Roman" w:cs="Times New Roman"/>
          <w:sz w:val="22"/>
          <w:szCs w:val="22"/>
        </w:rPr>
        <w:t xml:space="preserve">Nécessairement, si </w:t>
      </w:r>
      <w:r w:rsidR="00E14CEF" w:rsidRPr="00D4529A">
        <w:rPr>
          <w:rFonts w:ascii="Times New Roman" w:hAnsi="Times New Roman" w:cs="Times New Roman"/>
          <w:sz w:val="22"/>
          <w:szCs w:val="22"/>
        </w:rPr>
        <w:t>p, Dieu a toujours cru que p (et jamais cru que non-p)</w:t>
      </w:r>
    </w:p>
    <w:p w14:paraId="42C5843A" w14:textId="77777777" w:rsidR="000365F7" w:rsidRPr="00D4529A" w:rsidRDefault="000365F7" w:rsidP="00D4529A">
      <w:pPr>
        <w:pStyle w:val="Paragraphedeliste"/>
        <w:numPr>
          <w:ilvl w:val="0"/>
          <w:numId w:val="2"/>
        </w:numPr>
        <w:ind w:right="-148"/>
        <w:rPr>
          <w:rFonts w:ascii="Times New Roman" w:hAnsi="Times New Roman" w:cs="Times New Roman"/>
          <w:sz w:val="22"/>
          <w:szCs w:val="22"/>
        </w:rPr>
      </w:pPr>
      <w:r w:rsidRPr="00D4529A">
        <w:rPr>
          <w:rFonts w:ascii="Times New Roman" w:hAnsi="Times New Roman" w:cs="Times New Roman"/>
          <w:sz w:val="22"/>
          <w:szCs w:val="22"/>
        </w:rPr>
        <w:t>Donc, Thémistocle peut faire (quelque chose qui aurait pour consé</w:t>
      </w:r>
      <w:r w:rsidR="00E14CEF" w:rsidRPr="00D4529A">
        <w:rPr>
          <w:rFonts w:ascii="Times New Roman" w:hAnsi="Times New Roman" w:cs="Times New Roman"/>
          <w:sz w:val="22"/>
          <w:szCs w:val="22"/>
        </w:rPr>
        <w:t>quence) que Dieu n’ait pas cru</w:t>
      </w:r>
      <w:r w:rsidRPr="00D4529A">
        <w:rPr>
          <w:rFonts w:ascii="Times New Roman" w:hAnsi="Times New Roman" w:cs="Times New Roman"/>
          <w:sz w:val="22"/>
          <w:szCs w:val="22"/>
        </w:rPr>
        <w:t xml:space="preserve"> que Thémistocle engagerait la bataille et que Dieu ait cru qu’il n’engagerait pas la bataille</w:t>
      </w:r>
    </w:p>
    <w:p w14:paraId="2E6E74CC" w14:textId="77777777" w:rsidR="000365F7" w:rsidRPr="00D4529A" w:rsidRDefault="000365F7" w:rsidP="00D4529A">
      <w:pPr>
        <w:ind w:right="-148"/>
        <w:rPr>
          <w:rFonts w:ascii="Times New Roman" w:hAnsi="Times New Roman" w:cs="Times New Roman"/>
          <w:b/>
          <w:sz w:val="22"/>
          <w:szCs w:val="22"/>
        </w:rPr>
      </w:pPr>
      <w:r w:rsidRPr="00D4529A">
        <w:rPr>
          <w:rFonts w:ascii="Times New Roman" w:hAnsi="Times New Roman" w:cs="Times New Roman"/>
          <w:b/>
          <w:sz w:val="22"/>
          <w:szCs w:val="22"/>
        </w:rPr>
        <w:t>Le passé souple (stratégie ockhamiste)</w:t>
      </w:r>
    </w:p>
    <w:p w14:paraId="5E8373C6" w14:textId="77777777" w:rsidR="000365F7" w:rsidRPr="00ED4007" w:rsidRDefault="000365F7" w:rsidP="00D4529A">
      <w:pPr>
        <w:ind w:right="-148"/>
        <w:rPr>
          <w:rFonts w:ascii="Times New Roman" w:hAnsi="Times New Roman" w:cs="Times New Roman"/>
          <w:sz w:val="20"/>
          <w:szCs w:val="20"/>
        </w:rPr>
      </w:pPr>
      <w:r w:rsidRPr="00ED4007">
        <w:rPr>
          <w:rFonts w:ascii="Times New Roman" w:hAnsi="Times New Roman" w:cs="Times New Roman"/>
          <w:sz w:val="20"/>
          <w:szCs w:val="20"/>
        </w:rPr>
        <w:t>(FD/FS) Un fait ou un état de choses exprimé par une phrase « P » sont dits durs, relativement à un temps T, si les conditions de vérité de « P » sont passées relativement à (= sont toutes données à) T, un fait ou un état de choses sont dits souples relativement à un temps T si et seulement s’ils ne sont pas durs relativement à T (Adams</w:t>
      </w:r>
      <w:r w:rsidR="00ED4007">
        <w:rPr>
          <w:rFonts w:ascii="Times New Roman" w:hAnsi="Times New Roman" w:cs="Times New Roman"/>
          <w:sz w:val="20"/>
          <w:szCs w:val="20"/>
        </w:rPr>
        <w:t xml:space="preserve"> 1967</w:t>
      </w:r>
      <w:r w:rsidRPr="00ED4007">
        <w:rPr>
          <w:rFonts w:ascii="Times New Roman" w:hAnsi="Times New Roman" w:cs="Times New Roman"/>
          <w:sz w:val="20"/>
          <w:szCs w:val="20"/>
        </w:rPr>
        <w:t>)</w:t>
      </w:r>
    </w:p>
    <w:p w14:paraId="73FD5F93" w14:textId="77777777" w:rsidR="000365F7" w:rsidRPr="00D4529A" w:rsidRDefault="000365F7" w:rsidP="00C90091">
      <w:pPr>
        <w:ind w:left="709" w:right="-148" w:hanging="425"/>
        <w:rPr>
          <w:rFonts w:ascii="Times New Roman" w:hAnsi="Times New Roman" w:cs="Times New Roman"/>
          <w:sz w:val="22"/>
          <w:szCs w:val="22"/>
        </w:rPr>
      </w:pPr>
      <w:r w:rsidRPr="00D4529A">
        <w:rPr>
          <w:rFonts w:ascii="Times New Roman" w:hAnsi="Times New Roman" w:cs="Times New Roman"/>
          <w:sz w:val="22"/>
          <w:szCs w:val="22"/>
        </w:rPr>
        <w:t xml:space="preserve">(1’) Nul ne peut faire qu’il soit faux que (nécessairement) il était vrai il y 10 000 ans que Thémistocle engagera la bataille </w:t>
      </w:r>
    </w:p>
    <w:p w14:paraId="5A4872C7" w14:textId="77777777" w:rsidR="000365F7" w:rsidRPr="00D4529A" w:rsidRDefault="000365F7" w:rsidP="00C90091">
      <w:pPr>
        <w:spacing w:before="0"/>
        <w:ind w:left="709" w:right="-147" w:hanging="425"/>
        <w:rPr>
          <w:rFonts w:ascii="Times New Roman" w:hAnsi="Times New Roman" w:cs="Times New Roman"/>
          <w:sz w:val="22"/>
          <w:szCs w:val="22"/>
        </w:rPr>
      </w:pPr>
      <w:r w:rsidRPr="00D4529A">
        <w:rPr>
          <w:rFonts w:ascii="Times New Roman" w:hAnsi="Times New Roman" w:cs="Times New Roman"/>
          <w:sz w:val="22"/>
          <w:szCs w:val="22"/>
        </w:rPr>
        <w:t xml:space="preserve">(2’) </w:t>
      </w:r>
      <w:r w:rsidR="00C90091">
        <w:rPr>
          <w:rFonts w:ascii="Times New Roman" w:hAnsi="Times New Roman" w:cs="Times New Roman"/>
          <w:sz w:val="22"/>
          <w:szCs w:val="22"/>
        </w:rPr>
        <w:tab/>
      </w:r>
      <w:r w:rsidRPr="00D4529A">
        <w:rPr>
          <w:rFonts w:ascii="Times New Roman" w:hAnsi="Times New Roman" w:cs="Times New Roman"/>
          <w:sz w:val="22"/>
          <w:szCs w:val="22"/>
        </w:rPr>
        <w:t>Nécessairement, s’il était vrai il y a 10 000 ans que p, alors p</w:t>
      </w:r>
    </w:p>
    <w:p w14:paraId="2868172F" w14:textId="77777777" w:rsidR="000365F7" w:rsidRPr="00D4529A" w:rsidRDefault="000365F7" w:rsidP="00C90091">
      <w:pPr>
        <w:spacing w:before="0"/>
        <w:ind w:left="709" w:right="-147" w:hanging="425"/>
        <w:rPr>
          <w:rFonts w:ascii="Times New Roman" w:hAnsi="Times New Roman" w:cs="Times New Roman"/>
          <w:sz w:val="22"/>
          <w:szCs w:val="22"/>
        </w:rPr>
      </w:pPr>
      <w:r w:rsidRPr="00D4529A">
        <w:rPr>
          <w:rFonts w:ascii="Times New Roman" w:hAnsi="Times New Roman" w:cs="Times New Roman"/>
          <w:sz w:val="22"/>
          <w:szCs w:val="22"/>
        </w:rPr>
        <w:t>(3’)</w:t>
      </w:r>
      <w:r w:rsidR="00C90091">
        <w:rPr>
          <w:rFonts w:ascii="Times New Roman" w:hAnsi="Times New Roman" w:cs="Times New Roman"/>
          <w:sz w:val="22"/>
          <w:szCs w:val="22"/>
        </w:rPr>
        <w:t xml:space="preserve"> </w:t>
      </w:r>
      <w:r w:rsidR="00C90091">
        <w:rPr>
          <w:rFonts w:ascii="Times New Roman" w:hAnsi="Times New Roman" w:cs="Times New Roman"/>
          <w:sz w:val="22"/>
          <w:szCs w:val="22"/>
        </w:rPr>
        <w:tab/>
      </w:r>
      <w:r w:rsidRPr="00D4529A">
        <w:rPr>
          <w:rFonts w:ascii="Times New Roman" w:hAnsi="Times New Roman" w:cs="Times New Roman"/>
          <w:sz w:val="22"/>
          <w:szCs w:val="22"/>
        </w:rPr>
        <w:t xml:space="preserve">Donc, nul ne peut faire qu’il soit faux que (nécessairement) Thémistocle engagera la bataille </w:t>
      </w:r>
    </w:p>
    <w:p w14:paraId="3C4E2637"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 xml:space="preserve">(0’) </w:t>
      </w:r>
      <w:r w:rsidR="00C90091">
        <w:rPr>
          <w:rFonts w:ascii="Times New Roman" w:hAnsi="Times New Roman" w:cs="Times New Roman"/>
          <w:sz w:val="22"/>
          <w:szCs w:val="22"/>
        </w:rPr>
        <w:t xml:space="preserve"> </w:t>
      </w:r>
      <w:r w:rsidRPr="00D4529A">
        <w:rPr>
          <w:rFonts w:ascii="Times New Roman" w:hAnsi="Times New Roman" w:cs="Times New Roman"/>
          <w:sz w:val="22"/>
          <w:szCs w:val="22"/>
        </w:rPr>
        <w:t xml:space="preserve">Il était vrai il y a 10 000 ans que Thémistocle engagera la bataille (à </w:t>
      </w:r>
      <w:r w:rsidRPr="00D4529A">
        <w:rPr>
          <w:rFonts w:ascii="Times New Roman" w:hAnsi="Times New Roman" w:cs="Times New Roman"/>
          <w:i/>
          <w:sz w:val="22"/>
          <w:szCs w:val="22"/>
        </w:rPr>
        <w:t>t</w:t>
      </w:r>
      <w:r w:rsidRPr="00D4529A">
        <w:rPr>
          <w:rFonts w:ascii="Times New Roman" w:hAnsi="Times New Roman" w:cs="Times New Roman"/>
          <w:sz w:val="22"/>
          <w:szCs w:val="22"/>
        </w:rPr>
        <w:t>)</w:t>
      </w:r>
    </w:p>
    <w:p w14:paraId="1D1CD20A"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 xml:space="preserve">(P) </w:t>
      </w:r>
      <w:r w:rsidR="00C90091">
        <w:rPr>
          <w:rFonts w:ascii="Times New Roman" w:hAnsi="Times New Roman" w:cs="Times New Roman"/>
          <w:sz w:val="22"/>
          <w:szCs w:val="22"/>
        </w:rPr>
        <w:t xml:space="preserve">  </w:t>
      </w:r>
      <w:r w:rsidRPr="00D4529A">
        <w:rPr>
          <w:rFonts w:ascii="Times New Roman" w:hAnsi="Times New Roman" w:cs="Times New Roman"/>
          <w:sz w:val="22"/>
          <w:szCs w:val="22"/>
        </w:rPr>
        <w:t>Thémistocle engagera la bataille</w:t>
      </w:r>
    </w:p>
    <w:p w14:paraId="75B29D1A"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FP* : Pour toute action Y, et pour tout agent S, S peut réaliser Y seulement s’il y a un monde possible avec le même passé « dur » que celui du monde actuel jusqu’à t dans lequel S fait Y à t</w:t>
      </w:r>
    </w:p>
    <w:p w14:paraId="6041D59F"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Vaut pour la v</w:t>
      </w:r>
      <w:r w:rsidR="00E14CEF" w:rsidRPr="00D4529A">
        <w:rPr>
          <w:rFonts w:ascii="Times New Roman" w:hAnsi="Times New Roman" w:cs="Times New Roman"/>
          <w:sz w:val="22"/>
          <w:szCs w:val="22"/>
        </w:rPr>
        <w:t>érité passée, la science passée ou</w:t>
      </w:r>
      <w:r w:rsidRPr="00D4529A">
        <w:rPr>
          <w:rFonts w:ascii="Times New Roman" w:hAnsi="Times New Roman" w:cs="Times New Roman"/>
          <w:sz w:val="22"/>
          <w:szCs w:val="22"/>
        </w:rPr>
        <w:t xml:space="preserve"> la croyance vraie passée</w:t>
      </w:r>
      <w:r w:rsidR="00E14CEF" w:rsidRPr="00D4529A">
        <w:rPr>
          <w:rFonts w:ascii="Times New Roman" w:hAnsi="Times New Roman" w:cs="Times New Roman"/>
          <w:sz w:val="22"/>
          <w:szCs w:val="22"/>
        </w:rPr>
        <w:t xml:space="preserve"> d’un être faillible</w:t>
      </w:r>
      <w:r w:rsidRPr="00D4529A">
        <w:rPr>
          <w:rFonts w:ascii="Times New Roman" w:hAnsi="Times New Roman" w:cs="Times New Roman"/>
          <w:sz w:val="22"/>
          <w:szCs w:val="22"/>
        </w:rPr>
        <w:t xml:space="preserve">, mais la science </w:t>
      </w:r>
      <w:r w:rsidR="00E14CEF" w:rsidRPr="00D4529A">
        <w:rPr>
          <w:rFonts w:ascii="Times New Roman" w:hAnsi="Times New Roman" w:cs="Times New Roman"/>
          <w:sz w:val="22"/>
          <w:szCs w:val="22"/>
        </w:rPr>
        <w:t xml:space="preserve">ou la croyance passée d’un être infaillible ? </w:t>
      </w:r>
    </w:p>
    <w:p w14:paraId="58AD133F" w14:textId="77777777" w:rsidR="00ED4007" w:rsidRDefault="00ED4007" w:rsidP="00D4529A">
      <w:pPr>
        <w:ind w:right="-148" w:firstLine="0"/>
        <w:rPr>
          <w:rFonts w:ascii="Times New Roman" w:hAnsi="Times New Roman" w:cs="Times New Roman"/>
          <w:b/>
          <w:sz w:val="22"/>
          <w:szCs w:val="22"/>
        </w:rPr>
      </w:pPr>
    </w:p>
    <w:p w14:paraId="02C8339A" w14:textId="77777777" w:rsidR="000365F7" w:rsidRPr="00D4529A" w:rsidRDefault="000365F7" w:rsidP="00D4529A">
      <w:pPr>
        <w:ind w:right="-148" w:firstLine="0"/>
        <w:rPr>
          <w:rFonts w:ascii="Times New Roman" w:hAnsi="Times New Roman" w:cs="Times New Roman"/>
          <w:b/>
          <w:sz w:val="22"/>
          <w:szCs w:val="22"/>
        </w:rPr>
      </w:pPr>
      <w:r w:rsidRPr="00D4529A">
        <w:rPr>
          <w:rFonts w:ascii="Times New Roman" w:hAnsi="Times New Roman" w:cs="Times New Roman"/>
          <w:b/>
          <w:sz w:val="22"/>
          <w:szCs w:val="22"/>
        </w:rPr>
        <w:lastRenderedPageBreak/>
        <w:t xml:space="preserve">Le truisme de la vérité </w:t>
      </w:r>
    </w:p>
    <w:p w14:paraId="55705B02"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 La neige est blanche » est vrai parce que la neige est blanche</w:t>
      </w:r>
    </w:p>
    <w:p w14:paraId="5260412E"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Origène : « Ce n’est pas parce que Dieu sait qu’un évènement arrivera qu’il arrivera, mais parce qu’il arrivera que Dieu sait qu’il arrivera » (</w:t>
      </w:r>
      <w:r w:rsidRPr="00D4529A">
        <w:rPr>
          <w:rFonts w:ascii="Times New Roman" w:hAnsi="Times New Roman" w:cs="Times New Roman"/>
          <w:i/>
          <w:sz w:val="22"/>
          <w:szCs w:val="22"/>
        </w:rPr>
        <w:t>commentaire de l’épître aux Romains</w:t>
      </w:r>
      <w:r w:rsidRPr="00D4529A">
        <w:rPr>
          <w:rFonts w:ascii="Times New Roman" w:hAnsi="Times New Roman" w:cs="Times New Roman"/>
          <w:sz w:val="22"/>
          <w:szCs w:val="22"/>
        </w:rPr>
        <w:t xml:space="preserve"> 7, c. 8, §5)</w:t>
      </w:r>
    </w:p>
    <w:p w14:paraId="51B1704E" w14:textId="77777777" w:rsidR="000365F7" w:rsidRPr="00D4529A" w:rsidRDefault="000365F7" w:rsidP="00D4529A">
      <w:pPr>
        <w:pStyle w:val="Paragraphedeliste"/>
        <w:numPr>
          <w:ilvl w:val="0"/>
          <w:numId w:val="3"/>
        </w:numPr>
        <w:ind w:right="-148"/>
        <w:rPr>
          <w:rFonts w:ascii="Times New Roman" w:hAnsi="Times New Roman" w:cs="Times New Roman"/>
          <w:sz w:val="22"/>
          <w:szCs w:val="22"/>
        </w:rPr>
      </w:pPr>
      <w:r w:rsidRPr="00D4529A">
        <w:rPr>
          <w:rFonts w:ascii="Times New Roman" w:hAnsi="Times New Roman" w:cs="Times New Roman"/>
          <w:sz w:val="22"/>
          <w:szCs w:val="22"/>
        </w:rPr>
        <w:t>Dieu croyait il y a 10 000 ans que Thémistocle engagera la bataille (parce que Thémistocle engagera la bataille)</w:t>
      </w:r>
    </w:p>
    <w:p w14:paraId="1F2E3E13" w14:textId="77777777" w:rsidR="000365F7" w:rsidRPr="00D4529A" w:rsidRDefault="000365F7" w:rsidP="00D4529A">
      <w:pPr>
        <w:pStyle w:val="Paragraphedeliste"/>
        <w:numPr>
          <w:ilvl w:val="0"/>
          <w:numId w:val="3"/>
        </w:numPr>
        <w:ind w:right="-148"/>
        <w:rPr>
          <w:rFonts w:ascii="Times New Roman" w:hAnsi="Times New Roman" w:cs="Times New Roman"/>
          <w:sz w:val="22"/>
          <w:szCs w:val="22"/>
        </w:rPr>
      </w:pPr>
      <w:r w:rsidRPr="00D4529A">
        <w:rPr>
          <w:rFonts w:ascii="Times New Roman" w:hAnsi="Times New Roman" w:cs="Times New Roman"/>
          <w:sz w:val="22"/>
          <w:szCs w:val="22"/>
        </w:rPr>
        <w:t>Thémistocle peut ne pas engager la bataille (liberté)</w:t>
      </w:r>
    </w:p>
    <w:p w14:paraId="4C101B4B" w14:textId="77777777" w:rsidR="000A4670" w:rsidRPr="00D4529A" w:rsidRDefault="000365F7" w:rsidP="00D4529A">
      <w:pPr>
        <w:pStyle w:val="Paragraphedeliste"/>
        <w:numPr>
          <w:ilvl w:val="0"/>
          <w:numId w:val="3"/>
        </w:numPr>
        <w:ind w:right="-148"/>
        <w:rPr>
          <w:rFonts w:ascii="Times New Roman" w:hAnsi="Times New Roman" w:cs="Times New Roman"/>
          <w:sz w:val="22"/>
          <w:szCs w:val="22"/>
        </w:rPr>
      </w:pPr>
      <w:r w:rsidRPr="00D4529A">
        <w:rPr>
          <w:rFonts w:ascii="Times New Roman" w:hAnsi="Times New Roman" w:cs="Times New Roman"/>
          <w:sz w:val="22"/>
          <w:szCs w:val="22"/>
        </w:rPr>
        <w:t>Thémistocle peut faire en sorte (en n’engageant pas la bataille) que Dieu ne croyait pas il y 10 000 ans que Thémistocle engagerait la bataille</w:t>
      </w:r>
    </w:p>
    <w:p w14:paraId="20F3F586" w14:textId="77777777" w:rsidR="00E14CEF" w:rsidRDefault="00E14CEF" w:rsidP="00D4529A">
      <w:pPr>
        <w:pStyle w:val="Paragraphedeliste"/>
        <w:ind w:left="664" w:right="-148" w:firstLine="0"/>
        <w:rPr>
          <w:rFonts w:ascii="Times New Roman" w:hAnsi="Times New Roman" w:cs="Times New Roman"/>
          <w:sz w:val="22"/>
          <w:szCs w:val="22"/>
        </w:rPr>
      </w:pPr>
    </w:p>
    <w:p w14:paraId="4A1ED106" w14:textId="77777777" w:rsidR="00697EB0" w:rsidRPr="00D4529A" w:rsidRDefault="00697EB0" w:rsidP="00D4529A">
      <w:pPr>
        <w:pStyle w:val="Paragraphedeliste"/>
        <w:ind w:left="664" w:right="-148" w:firstLine="0"/>
        <w:rPr>
          <w:rFonts w:ascii="Times New Roman" w:hAnsi="Times New Roman" w:cs="Times New Roman"/>
          <w:sz w:val="22"/>
          <w:szCs w:val="22"/>
        </w:rPr>
      </w:pPr>
      <w:r>
        <w:rPr>
          <w:rFonts w:ascii="Times New Roman" w:hAnsi="Times New Roman" w:cs="Times New Roman"/>
          <w:sz w:val="22"/>
          <w:szCs w:val="22"/>
        </w:rPr>
        <w:t>Pas de causalité inversée</w:t>
      </w:r>
    </w:p>
    <w:p w14:paraId="1B45A7A0" w14:textId="77777777" w:rsidR="000365F7" w:rsidRPr="00D4529A" w:rsidRDefault="000365F7" w:rsidP="00D4529A">
      <w:pPr>
        <w:pStyle w:val="Paragraphedeliste"/>
        <w:numPr>
          <w:ilvl w:val="0"/>
          <w:numId w:val="4"/>
        </w:numPr>
        <w:ind w:right="-148"/>
        <w:rPr>
          <w:rFonts w:ascii="Times New Roman" w:hAnsi="Times New Roman" w:cs="Times New Roman"/>
          <w:sz w:val="22"/>
          <w:szCs w:val="22"/>
        </w:rPr>
      </w:pPr>
      <w:r w:rsidRPr="00D4529A">
        <w:rPr>
          <w:rFonts w:ascii="Times New Roman" w:hAnsi="Times New Roman" w:cs="Times New Roman"/>
          <w:sz w:val="22"/>
          <w:szCs w:val="22"/>
        </w:rPr>
        <w:t xml:space="preserve">La croyance divine passée que p sera le cas à t </w:t>
      </w:r>
      <w:r w:rsidRPr="00697EB0">
        <w:rPr>
          <w:rFonts w:ascii="Times New Roman" w:hAnsi="Times New Roman" w:cs="Times New Roman"/>
          <w:i/>
          <w:sz w:val="22"/>
          <w:szCs w:val="22"/>
        </w:rPr>
        <w:t xml:space="preserve">dépend de </w:t>
      </w:r>
      <w:r w:rsidRPr="00D4529A">
        <w:rPr>
          <w:rFonts w:ascii="Times New Roman" w:hAnsi="Times New Roman" w:cs="Times New Roman"/>
          <w:sz w:val="22"/>
          <w:szCs w:val="22"/>
        </w:rPr>
        <w:t>la vérité passée que p sera le cas à t</w:t>
      </w:r>
    </w:p>
    <w:p w14:paraId="5A3C73CC" w14:textId="77777777" w:rsidR="000365F7" w:rsidRDefault="000365F7" w:rsidP="00D4529A">
      <w:pPr>
        <w:pStyle w:val="Paragraphedeliste"/>
        <w:numPr>
          <w:ilvl w:val="0"/>
          <w:numId w:val="4"/>
        </w:numPr>
        <w:ind w:right="-148"/>
        <w:rPr>
          <w:rFonts w:ascii="Times New Roman" w:hAnsi="Times New Roman" w:cs="Times New Roman"/>
          <w:sz w:val="22"/>
          <w:szCs w:val="22"/>
        </w:rPr>
      </w:pPr>
      <w:r w:rsidRPr="00D4529A">
        <w:rPr>
          <w:rFonts w:ascii="Times New Roman" w:hAnsi="Times New Roman" w:cs="Times New Roman"/>
          <w:sz w:val="22"/>
          <w:szCs w:val="22"/>
        </w:rPr>
        <w:t xml:space="preserve">La vérité passée que p sera le cas à t </w:t>
      </w:r>
      <w:r w:rsidRPr="00697EB0">
        <w:rPr>
          <w:rFonts w:ascii="Times New Roman" w:hAnsi="Times New Roman" w:cs="Times New Roman"/>
          <w:i/>
          <w:sz w:val="22"/>
          <w:szCs w:val="22"/>
        </w:rPr>
        <w:t xml:space="preserve">dépend </w:t>
      </w:r>
      <w:r w:rsidRPr="00D4529A">
        <w:rPr>
          <w:rFonts w:ascii="Times New Roman" w:hAnsi="Times New Roman" w:cs="Times New Roman"/>
          <w:sz w:val="22"/>
          <w:szCs w:val="22"/>
        </w:rPr>
        <w:t>du fait que p sera le cas à t</w:t>
      </w:r>
    </w:p>
    <w:p w14:paraId="5C334EAC" w14:textId="77777777" w:rsidR="00697EB0" w:rsidRPr="00697EB0" w:rsidRDefault="00697EB0" w:rsidP="00697EB0">
      <w:pPr>
        <w:pStyle w:val="Paragraphedeliste"/>
        <w:numPr>
          <w:ilvl w:val="0"/>
          <w:numId w:val="4"/>
        </w:numPr>
        <w:ind w:right="-148"/>
        <w:rPr>
          <w:rFonts w:ascii="Times New Roman" w:hAnsi="Times New Roman" w:cs="Times New Roman"/>
          <w:sz w:val="22"/>
          <w:szCs w:val="22"/>
        </w:rPr>
      </w:pPr>
      <w:r w:rsidRPr="00D4529A">
        <w:rPr>
          <w:rFonts w:ascii="Times New Roman" w:hAnsi="Times New Roman" w:cs="Times New Roman"/>
          <w:sz w:val="22"/>
          <w:szCs w:val="22"/>
        </w:rPr>
        <w:t xml:space="preserve">La croyance divine passée </w:t>
      </w:r>
      <w:r w:rsidRPr="00697EB0">
        <w:rPr>
          <w:rFonts w:ascii="Times New Roman" w:hAnsi="Times New Roman" w:cs="Times New Roman"/>
          <w:i/>
          <w:sz w:val="22"/>
          <w:szCs w:val="22"/>
        </w:rPr>
        <w:t xml:space="preserve">dépend </w:t>
      </w:r>
      <w:r w:rsidRPr="00D4529A">
        <w:rPr>
          <w:rFonts w:ascii="Times New Roman" w:hAnsi="Times New Roman" w:cs="Times New Roman"/>
          <w:sz w:val="22"/>
          <w:szCs w:val="22"/>
        </w:rPr>
        <w:t>du fait que p sera le cas à t</w:t>
      </w:r>
    </w:p>
    <w:p w14:paraId="375DF619" w14:textId="77777777" w:rsidR="000365F7" w:rsidRPr="00D4529A" w:rsidRDefault="000365F7" w:rsidP="00D4529A">
      <w:pPr>
        <w:ind w:right="-148"/>
        <w:rPr>
          <w:rFonts w:ascii="Times New Roman" w:hAnsi="Times New Roman" w:cs="Times New Roman"/>
          <w:sz w:val="22"/>
          <w:szCs w:val="22"/>
        </w:rPr>
      </w:pPr>
      <w:r w:rsidRPr="00D4529A">
        <w:rPr>
          <w:rFonts w:ascii="Times New Roman" w:hAnsi="Times New Roman" w:cs="Times New Roman"/>
          <w:sz w:val="22"/>
          <w:szCs w:val="22"/>
        </w:rPr>
        <w:t>Thémistocle peut-il faire quelque chose qui aurait eu pour conséquence que Dieu n’aurait pas eu la croyance qu’il a eue ?</w:t>
      </w:r>
    </w:p>
    <w:p w14:paraId="2AB70037" w14:textId="77777777" w:rsidR="000365F7" w:rsidRPr="00D4529A" w:rsidRDefault="000365F7" w:rsidP="00D4529A">
      <w:pPr>
        <w:ind w:right="-148"/>
        <w:rPr>
          <w:rFonts w:ascii="Times New Roman" w:hAnsi="Times New Roman" w:cs="Times New Roman"/>
          <w:b/>
          <w:sz w:val="22"/>
          <w:szCs w:val="22"/>
        </w:rPr>
      </w:pPr>
      <w:r w:rsidRPr="00D4529A">
        <w:rPr>
          <w:rFonts w:ascii="Times New Roman" w:hAnsi="Times New Roman" w:cs="Times New Roman"/>
          <w:b/>
          <w:sz w:val="22"/>
          <w:szCs w:val="22"/>
        </w:rPr>
        <w:t xml:space="preserve">Le rocher de Salamine </w:t>
      </w:r>
    </w:p>
    <w:p w14:paraId="498FFD5F"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Dieu a produit une inscription sur un rocher à Salamine, où il est écrit « il y aura demain une bataille navale » (signé : Dieu)</w:t>
      </w:r>
    </w:p>
    <w:p w14:paraId="33F7F29D"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Dieu est infaillible</w:t>
      </w:r>
    </w:p>
    <w:p w14:paraId="4A23475A"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Dieu n’est pas trompeur</w:t>
      </w:r>
    </w:p>
    <w:p w14:paraId="46752B20"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Thémistocle peut éviter la bataille navale</w:t>
      </w:r>
    </w:p>
    <w:p w14:paraId="180445E4"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Si Thémistocle évitait la bataille navale, alors (a) ou bien il rendrait fausse l’inscription, ou bien (b) il ferait que Dieu n’a pas exprimé ce qu’il croyait, ou bien (c) il ferait que Dieu n’a pas produit le rocher de Salamine</w:t>
      </w:r>
    </w:p>
    <w:p w14:paraId="76F9F871"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(a) n’est pas possible, en vertu de (2)</w:t>
      </w:r>
    </w:p>
    <w:p w14:paraId="6EBD053A" w14:textId="77777777" w:rsidR="000365F7" w:rsidRPr="00D4529A" w:rsidRDefault="000365F7" w:rsidP="00D4529A">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(b) n’est pas possible en vertu de (3)</w:t>
      </w:r>
    </w:p>
    <w:p w14:paraId="647E7DC6" w14:textId="77777777" w:rsidR="000365F7" w:rsidRPr="000A5D48" w:rsidRDefault="000365F7" w:rsidP="000A5D48">
      <w:pPr>
        <w:pStyle w:val="Paragraphedeliste"/>
        <w:numPr>
          <w:ilvl w:val="0"/>
          <w:numId w:val="5"/>
        </w:numPr>
        <w:ind w:right="-148"/>
        <w:rPr>
          <w:rFonts w:ascii="Times New Roman" w:hAnsi="Times New Roman" w:cs="Times New Roman"/>
          <w:sz w:val="22"/>
          <w:szCs w:val="22"/>
        </w:rPr>
      </w:pPr>
      <w:r w:rsidRPr="00D4529A">
        <w:rPr>
          <w:rFonts w:ascii="Times New Roman" w:hAnsi="Times New Roman" w:cs="Times New Roman"/>
          <w:sz w:val="22"/>
          <w:szCs w:val="22"/>
        </w:rPr>
        <w:t>(c) n’est pas possible en vertu de (1)</w:t>
      </w:r>
    </w:p>
    <w:p w14:paraId="63AC10EF" w14:textId="77777777" w:rsidR="000A5D48" w:rsidRDefault="000A5D48" w:rsidP="00D4529A">
      <w:pPr>
        <w:spacing w:before="0"/>
        <w:ind w:right="-148"/>
        <w:rPr>
          <w:rFonts w:ascii="Times New Roman" w:hAnsi="Times New Roman" w:cs="Times New Roman"/>
          <w:sz w:val="22"/>
          <w:szCs w:val="22"/>
        </w:rPr>
      </w:pPr>
    </w:p>
    <w:p w14:paraId="5B129244" w14:textId="77777777" w:rsidR="00E14CEF" w:rsidRPr="00D4529A" w:rsidRDefault="00E14CEF" w:rsidP="00D4529A">
      <w:pPr>
        <w:spacing w:before="0"/>
        <w:ind w:right="-148"/>
        <w:rPr>
          <w:rFonts w:ascii="Times New Roman" w:hAnsi="Times New Roman" w:cs="Times New Roman"/>
          <w:sz w:val="22"/>
          <w:szCs w:val="22"/>
        </w:rPr>
      </w:pPr>
      <w:r w:rsidRPr="00D4529A">
        <w:rPr>
          <w:rFonts w:ascii="Times New Roman" w:hAnsi="Times New Roman" w:cs="Times New Roman"/>
          <w:sz w:val="22"/>
          <w:szCs w:val="22"/>
        </w:rPr>
        <w:t>• Dieu ne peut pas causer de prophéties d’actes libres (ayant lieu quand l’agent peut encore éviter l’acte)</w:t>
      </w:r>
    </w:p>
    <w:p w14:paraId="728214B0" w14:textId="77777777" w:rsidR="00E14CEF" w:rsidRPr="00D4529A" w:rsidRDefault="00E14CEF" w:rsidP="00D4529A">
      <w:pPr>
        <w:spacing w:before="0"/>
        <w:ind w:right="-148"/>
        <w:rPr>
          <w:rFonts w:ascii="Times New Roman" w:hAnsi="Times New Roman" w:cs="Times New Roman"/>
          <w:sz w:val="22"/>
          <w:szCs w:val="22"/>
        </w:rPr>
      </w:pPr>
      <w:r w:rsidRPr="00D4529A">
        <w:rPr>
          <w:rFonts w:ascii="Times New Roman" w:hAnsi="Times New Roman" w:cs="Times New Roman"/>
          <w:sz w:val="22"/>
          <w:szCs w:val="22"/>
        </w:rPr>
        <w:t>• Les prophéties portant sur des actes libres (…) so</w:t>
      </w:r>
      <w:bookmarkStart w:id="0" w:name="_GoBack"/>
      <w:bookmarkEnd w:id="0"/>
      <w:r w:rsidRPr="00D4529A">
        <w:rPr>
          <w:rFonts w:ascii="Times New Roman" w:hAnsi="Times New Roman" w:cs="Times New Roman"/>
          <w:sz w:val="22"/>
          <w:szCs w:val="22"/>
        </w:rPr>
        <w:t>nt conditionnelles, ou vagues, ou incertaine</w:t>
      </w:r>
      <w:r w:rsidR="00DA2615">
        <w:rPr>
          <w:rFonts w:ascii="Times New Roman" w:hAnsi="Times New Roman" w:cs="Times New Roman"/>
          <w:sz w:val="22"/>
          <w:szCs w:val="22"/>
        </w:rPr>
        <w:t>s</w:t>
      </w:r>
    </w:p>
    <w:p w14:paraId="0360A9EA" w14:textId="77777777" w:rsidR="00E14CEF" w:rsidRDefault="00E14CEF" w:rsidP="00D4529A">
      <w:pPr>
        <w:spacing w:before="0"/>
        <w:ind w:right="-148"/>
        <w:rPr>
          <w:rFonts w:ascii="Times New Roman" w:hAnsi="Times New Roman" w:cs="Times New Roman"/>
          <w:sz w:val="22"/>
          <w:szCs w:val="22"/>
        </w:rPr>
      </w:pPr>
      <w:r w:rsidRPr="00D4529A">
        <w:rPr>
          <w:rFonts w:ascii="Times New Roman" w:hAnsi="Times New Roman" w:cs="Times New Roman"/>
          <w:sz w:val="22"/>
          <w:szCs w:val="22"/>
        </w:rPr>
        <w:t>• De nombreuses prophéties portent sur des actions humaines qui ne sont pas (plus) libres au moment de la prophétie</w:t>
      </w:r>
    </w:p>
    <w:p w14:paraId="2E6320CB" w14:textId="77777777" w:rsidR="000A5D48" w:rsidRDefault="000A5D48" w:rsidP="00D4529A">
      <w:pPr>
        <w:spacing w:before="0"/>
        <w:ind w:right="-148"/>
        <w:rPr>
          <w:rFonts w:ascii="Times New Roman" w:hAnsi="Times New Roman" w:cs="Times New Roman"/>
          <w:sz w:val="22"/>
          <w:szCs w:val="22"/>
        </w:rPr>
      </w:pPr>
    </w:p>
    <w:p w14:paraId="2BEDDAB9" w14:textId="77777777" w:rsidR="000A5D48" w:rsidRPr="000A5D48" w:rsidRDefault="000A5D48" w:rsidP="000A5D48">
      <w:pPr>
        <w:spacing w:before="0"/>
        <w:ind w:right="-148"/>
        <w:rPr>
          <w:rFonts w:ascii="Times New Roman" w:hAnsi="Times New Roman" w:cs="Times New Roman"/>
          <w:b/>
          <w:sz w:val="22"/>
          <w:szCs w:val="22"/>
        </w:rPr>
      </w:pPr>
      <w:r>
        <w:rPr>
          <w:rFonts w:ascii="Times New Roman" w:hAnsi="Times New Roman" w:cs="Times New Roman"/>
          <w:b/>
          <w:sz w:val="22"/>
          <w:szCs w:val="22"/>
        </w:rPr>
        <w:t>Solutions de sortie</w:t>
      </w:r>
    </w:p>
    <w:p w14:paraId="5EECAFEA" w14:textId="77777777" w:rsidR="000A5D48" w:rsidRPr="000A5D48" w:rsidRDefault="000A5D48" w:rsidP="000A5D48">
      <w:pPr>
        <w:ind w:right="-147"/>
        <w:rPr>
          <w:rFonts w:ascii="Times New Roman" w:hAnsi="Times New Roman" w:cs="Times New Roman"/>
        </w:rPr>
      </w:pPr>
      <w:proofErr w:type="spellStart"/>
      <w:r>
        <w:rPr>
          <w:rFonts w:ascii="Times New Roman" w:hAnsi="Times New Roman" w:cs="Times New Roman"/>
          <w:sz w:val="22"/>
          <w:szCs w:val="22"/>
        </w:rPr>
        <w:t>Geachianisme</w:t>
      </w:r>
      <w:proofErr w:type="spellEnd"/>
      <w:r>
        <w:rPr>
          <w:rFonts w:ascii="Times New Roman" w:hAnsi="Times New Roman" w:cs="Times New Roman"/>
          <w:sz w:val="22"/>
          <w:szCs w:val="22"/>
        </w:rPr>
        <w:t xml:space="preserve"> : </w:t>
      </w:r>
      <w:r w:rsidRPr="000A5D48">
        <w:rPr>
          <w:rFonts w:ascii="Times New Roman" w:hAnsi="Times New Roman" w:cs="Times New Roman"/>
          <w:sz w:val="22"/>
          <w:szCs w:val="22"/>
        </w:rPr>
        <w:t xml:space="preserve">Dieu sait à t que S fera Y à t’ (compatible avec à </w:t>
      </w:r>
      <w:proofErr w:type="spellStart"/>
      <w:r w:rsidRPr="000A5D48">
        <w:rPr>
          <w:rFonts w:ascii="Times New Roman" w:hAnsi="Times New Roman" w:cs="Times New Roman"/>
          <w:sz w:val="22"/>
          <w:szCs w:val="22"/>
        </w:rPr>
        <w:t>t+n</w:t>
      </w:r>
      <w:proofErr w:type="spellEnd"/>
      <w:r w:rsidRPr="000A5D48">
        <w:rPr>
          <w:rFonts w:ascii="Times New Roman" w:hAnsi="Times New Roman" w:cs="Times New Roman"/>
          <w:sz w:val="22"/>
          <w:szCs w:val="22"/>
        </w:rPr>
        <w:t>, Dieu sait que S ne fera pas Y mais Z  à t’)</w:t>
      </w:r>
    </w:p>
    <w:p w14:paraId="39259380" w14:textId="77777777" w:rsidR="000A5D48" w:rsidRPr="00744106" w:rsidRDefault="000A5D48" w:rsidP="000A5D48">
      <w:pPr>
        <w:pStyle w:val="Paragraphedeliste"/>
        <w:numPr>
          <w:ilvl w:val="0"/>
          <w:numId w:val="6"/>
        </w:numPr>
        <w:spacing w:before="0"/>
        <w:ind w:right="-148"/>
        <w:rPr>
          <w:rFonts w:ascii="Times New Roman" w:hAnsi="Times New Roman" w:cs="Times New Roman"/>
          <w:sz w:val="22"/>
          <w:szCs w:val="22"/>
        </w:rPr>
      </w:pPr>
      <w:r w:rsidRPr="00744106">
        <w:rPr>
          <w:rFonts w:ascii="Times New Roman" w:hAnsi="Times New Roman" w:cs="Times New Roman"/>
          <w:sz w:val="22"/>
          <w:szCs w:val="22"/>
        </w:rPr>
        <w:t>problème du mal à l’instant de la création : probabilité non nulle que tout tourne mal</w:t>
      </w:r>
    </w:p>
    <w:p w14:paraId="71987A20" w14:textId="77777777" w:rsidR="000A5D48" w:rsidRPr="000A5D48" w:rsidRDefault="000A5D48" w:rsidP="000A5D48">
      <w:pPr>
        <w:pStyle w:val="Paragraphedeliste"/>
        <w:numPr>
          <w:ilvl w:val="0"/>
          <w:numId w:val="6"/>
        </w:numPr>
        <w:spacing w:before="0"/>
        <w:ind w:right="-148"/>
        <w:rPr>
          <w:rFonts w:ascii="Times New Roman" w:hAnsi="Times New Roman" w:cs="Times New Roman"/>
          <w:sz w:val="22"/>
          <w:szCs w:val="22"/>
        </w:rPr>
      </w:pPr>
      <w:r>
        <w:rPr>
          <w:rFonts w:ascii="Times New Roman" w:hAnsi="Times New Roman" w:cs="Times New Roman"/>
          <w:sz w:val="22"/>
          <w:szCs w:val="22"/>
        </w:rPr>
        <w:t>problème de la promesse (de l’élection) : probabilité non nulle que nul ne mérite le salut</w:t>
      </w:r>
    </w:p>
    <w:p w14:paraId="01921BA9" w14:textId="77777777" w:rsidR="000A5D48" w:rsidRPr="000A5D48" w:rsidRDefault="000A5D48" w:rsidP="000A5D48">
      <w:pPr>
        <w:rPr>
          <w:rFonts w:ascii="Times New Roman" w:hAnsi="Times New Roman" w:cs="Times New Roman"/>
          <w:sz w:val="22"/>
          <w:szCs w:val="22"/>
        </w:rPr>
      </w:pPr>
      <w:r>
        <w:rPr>
          <w:rFonts w:ascii="Times New Roman" w:hAnsi="Times New Roman" w:cs="Times New Roman"/>
          <w:sz w:val="22"/>
          <w:szCs w:val="22"/>
        </w:rPr>
        <w:t>« </w:t>
      </w:r>
      <w:proofErr w:type="spellStart"/>
      <w:r>
        <w:rPr>
          <w:rFonts w:ascii="Times New Roman" w:hAnsi="Times New Roman" w:cs="Times New Roman"/>
          <w:sz w:val="22"/>
          <w:szCs w:val="22"/>
        </w:rPr>
        <w:t>Practicalisme</w:t>
      </w:r>
      <w:proofErr w:type="spellEnd"/>
      <w:r>
        <w:rPr>
          <w:rFonts w:ascii="Times New Roman" w:hAnsi="Times New Roman" w:cs="Times New Roman"/>
          <w:sz w:val="22"/>
          <w:szCs w:val="22"/>
        </w:rPr>
        <w:t> » :</w:t>
      </w:r>
      <w:r w:rsidRPr="000A5D48">
        <w:rPr>
          <w:rFonts w:ascii="Times New Roman" w:hAnsi="Times New Roman" w:cs="Times New Roman"/>
          <w:sz w:val="22"/>
          <w:szCs w:val="22"/>
        </w:rPr>
        <w:t xml:space="preserve"> Dieu sait ce qui arrivera, parce qu’il fait que cela arrivera, et il peut choisir ce qui arrivera (répond au problème du mal, répond au problème de la promesse). Problème : comment maintenir la liberté ? </w:t>
      </w:r>
    </w:p>
    <w:p w14:paraId="5D3BC396" w14:textId="77777777" w:rsidR="000A5D48" w:rsidRPr="000A5D48" w:rsidRDefault="000A5D48" w:rsidP="000A5D48">
      <w:pPr>
        <w:pStyle w:val="Paragraphedeliste"/>
        <w:numPr>
          <w:ilvl w:val="0"/>
          <w:numId w:val="7"/>
        </w:numPr>
        <w:spacing w:before="0"/>
        <w:ind w:left="641" w:hanging="357"/>
        <w:rPr>
          <w:rFonts w:ascii="Times New Roman" w:hAnsi="Times New Roman" w:cs="Times New Roman"/>
          <w:sz w:val="22"/>
          <w:szCs w:val="22"/>
        </w:rPr>
      </w:pPr>
      <w:r w:rsidRPr="000A5D48">
        <w:rPr>
          <w:rFonts w:ascii="Times New Roman" w:hAnsi="Times New Roman" w:cs="Times New Roman"/>
          <w:sz w:val="22"/>
          <w:szCs w:val="22"/>
        </w:rPr>
        <w:t>solution moliniste : contrefactuels de la liberté…</w:t>
      </w:r>
    </w:p>
    <w:p w14:paraId="58CB3D3D" w14:textId="77777777" w:rsidR="000A5D48" w:rsidRDefault="000A5D48" w:rsidP="00ED4007">
      <w:pPr>
        <w:pStyle w:val="Paragraphedeliste"/>
        <w:numPr>
          <w:ilvl w:val="0"/>
          <w:numId w:val="7"/>
        </w:numPr>
        <w:spacing w:before="0"/>
        <w:ind w:left="641" w:hanging="357"/>
        <w:rPr>
          <w:rFonts w:ascii="Times New Roman" w:hAnsi="Times New Roman" w:cs="Times New Roman"/>
          <w:sz w:val="22"/>
          <w:szCs w:val="22"/>
        </w:rPr>
      </w:pPr>
      <w:r w:rsidRPr="000A5D48">
        <w:rPr>
          <w:rFonts w:ascii="Times New Roman" w:hAnsi="Times New Roman" w:cs="Times New Roman"/>
          <w:sz w:val="22"/>
          <w:szCs w:val="22"/>
        </w:rPr>
        <w:t>solution « thomiste » : la causalité divine est compatible avec la liberté humaine</w:t>
      </w:r>
      <w:r w:rsidR="00C90091">
        <w:rPr>
          <w:rFonts w:ascii="Times New Roman" w:hAnsi="Times New Roman" w:cs="Times New Roman"/>
          <w:sz w:val="22"/>
          <w:szCs w:val="22"/>
        </w:rPr>
        <w:t>…</w:t>
      </w:r>
    </w:p>
    <w:p w14:paraId="07F93A1C" w14:textId="77777777" w:rsidR="00697EB0" w:rsidRPr="00697EB0" w:rsidRDefault="00697EB0" w:rsidP="00697EB0">
      <w:pPr>
        <w:spacing w:before="0"/>
        <w:ind w:firstLine="0"/>
        <w:rPr>
          <w:rFonts w:ascii="Times New Roman" w:hAnsi="Times New Roman" w:cs="Times New Roman"/>
          <w:sz w:val="22"/>
          <w:szCs w:val="22"/>
        </w:rPr>
      </w:pPr>
      <w:r>
        <w:rPr>
          <w:rFonts w:ascii="Times New Roman" w:hAnsi="Times New Roman" w:cs="Times New Roman"/>
          <w:sz w:val="22"/>
          <w:szCs w:val="22"/>
        </w:rPr>
        <w:t xml:space="preserve">Pouvoir contrefactuel sur le passé sans pouvoir ajouter au passé actuel ? </w:t>
      </w:r>
      <w:proofErr w:type="spellStart"/>
      <w:r>
        <w:rPr>
          <w:rFonts w:ascii="Times New Roman" w:hAnsi="Times New Roman" w:cs="Times New Roman"/>
          <w:sz w:val="22"/>
          <w:szCs w:val="22"/>
        </w:rPr>
        <w:t>Compatibilisme</w:t>
      </w:r>
      <w:proofErr w:type="spellEnd"/>
      <w:r>
        <w:rPr>
          <w:rFonts w:ascii="Times New Roman" w:hAnsi="Times New Roman" w:cs="Times New Roman"/>
          <w:sz w:val="22"/>
          <w:szCs w:val="22"/>
        </w:rPr>
        <w:t> ?</w:t>
      </w:r>
    </w:p>
    <w:p w14:paraId="7F36FBB1" w14:textId="77777777" w:rsidR="00ED4007" w:rsidRPr="00697EB0" w:rsidRDefault="00ED4007" w:rsidP="00C9110A">
      <w:pPr>
        <w:ind w:left="284" w:right="-148" w:hanging="284"/>
        <w:rPr>
          <w:rFonts w:ascii="Times New Roman" w:hAnsi="Times New Roman" w:cs="Times New Roman"/>
          <w:sz w:val="20"/>
          <w:szCs w:val="20"/>
        </w:rPr>
      </w:pPr>
      <w:r w:rsidRPr="00ED4007">
        <w:rPr>
          <w:rFonts w:ascii="Times New Roman" w:hAnsi="Times New Roman" w:cs="Times New Roman"/>
          <w:sz w:val="20"/>
          <w:szCs w:val="20"/>
        </w:rPr>
        <w:t xml:space="preserve">Fischer, John Martin, and Patrick Todd. 2011. “The </w:t>
      </w:r>
      <w:proofErr w:type="spellStart"/>
      <w:r w:rsidRPr="00ED4007">
        <w:rPr>
          <w:rFonts w:ascii="Times New Roman" w:hAnsi="Times New Roman" w:cs="Times New Roman"/>
          <w:sz w:val="20"/>
          <w:szCs w:val="20"/>
        </w:rPr>
        <w:t>Truth</w:t>
      </w:r>
      <w:proofErr w:type="spellEnd"/>
      <w:r w:rsidRPr="00ED4007">
        <w:rPr>
          <w:rFonts w:ascii="Times New Roman" w:hAnsi="Times New Roman" w:cs="Times New Roman"/>
          <w:sz w:val="20"/>
          <w:szCs w:val="20"/>
        </w:rPr>
        <w:t xml:space="preserve"> about </w:t>
      </w:r>
      <w:proofErr w:type="spellStart"/>
      <w:r w:rsidRPr="00ED4007">
        <w:rPr>
          <w:rFonts w:ascii="Times New Roman" w:hAnsi="Times New Roman" w:cs="Times New Roman"/>
          <w:sz w:val="20"/>
          <w:szCs w:val="20"/>
        </w:rPr>
        <w:t>Freedom</w:t>
      </w:r>
      <w:proofErr w:type="spellEnd"/>
      <w:r w:rsidRPr="00ED4007">
        <w:rPr>
          <w:rFonts w:ascii="Times New Roman" w:hAnsi="Times New Roman" w:cs="Times New Roman"/>
          <w:sz w:val="20"/>
          <w:szCs w:val="20"/>
        </w:rPr>
        <w:t xml:space="preserve">: A </w:t>
      </w:r>
      <w:proofErr w:type="spellStart"/>
      <w:r w:rsidRPr="00ED4007">
        <w:rPr>
          <w:rFonts w:ascii="Times New Roman" w:hAnsi="Times New Roman" w:cs="Times New Roman"/>
          <w:sz w:val="20"/>
          <w:szCs w:val="20"/>
        </w:rPr>
        <w:t>Reply</w:t>
      </w:r>
      <w:proofErr w:type="spellEnd"/>
      <w:r w:rsidRPr="00ED4007">
        <w:rPr>
          <w:rFonts w:ascii="Times New Roman" w:hAnsi="Times New Roman" w:cs="Times New Roman"/>
          <w:sz w:val="20"/>
          <w:szCs w:val="20"/>
        </w:rPr>
        <w:t xml:space="preserve"> to </w:t>
      </w:r>
      <w:proofErr w:type="spellStart"/>
      <w:r w:rsidRPr="00ED4007">
        <w:rPr>
          <w:rFonts w:ascii="Times New Roman" w:hAnsi="Times New Roman" w:cs="Times New Roman"/>
          <w:sz w:val="20"/>
          <w:szCs w:val="20"/>
        </w:rPr>
        <w:t>Merricks</w:t>
      </w:r>
      <w:proofErr w:type="spellEnd"/>
      <w:r w:rsidRPr="00ED4007">
        <w:rPr>
          <w:rFonts w:ascii="Times New Roman" w:hAnsi="Times New Roman" w:cs="Times New Roman"/>
          <w:sz w:val="20"/>
          <w:szCs w:val="20"/>
        </w:rPr>
        <w:t xml:space="preserve">.” </w:t>
      </w:r>
      <w:proofErr w:type="spellStart"/>
      <w:r w:rsidRPr="00ED4007">
        <w:rPr>
          <w:rFonts w:ascii="Times New Roman" w:hAnsi="Times New Roman" w:cs="Times New Roman"/>
          <w:i/>
          <w:sz w:val="20"/>
          <w:szCs w:val="20"/>
        </w:rPr>
        <w:t>Philosophical</w:t>
      </w:r>
      <w:proofErr w:type="spellEnd"/>
      <w:r w:rsidRPr="00ED4007">
        <w:rPr>
          <w:rFonts w:ascii="Times New Roman" w:hAnsi="Times New Roman" w:cs="Times New Roman"/>
          <w:i/>
          <w:sz w:val="20"/>
          <w:szCs w:val="20"/>
        </w:rPr>
        <w:t xml:space="preserve"> </w:t>
      </w:r>
      <w:proofErr w:type="spellStart"/>
      <w:r w:rsidRPr="00ED4007">
        <w:rPr>
          <w:rFonts w:ascii="Times New Roman" w:hAnsi="Times New Roman" w:cs="Times New Roman"/>
          <w:i/>
          <w:sz w:val="20"/>
          <w:szCs w:val="20"/>
        </w:rPr>
        <w:t>Review</w:t>
      </w:r>
      <w:proofErr w:type="spellEnd"/>
      <w:r w:rsidRPr="00ED4007">
        <w:rPr>
          <w:rFonts w:ascii="Times New Roman" w:hAnsi="Times New Roman" w:cs="Times New Roman"/>
          <w:sz w:val="20"/>
          <w:szCs w:val="20"/>
        </w:rPr>
        <w:t xml:space="preserve"> 120: 97–115.</w:t>
      </w:r>
      <w:r w:rsidR="00697EB0">
        <w:rPr>
          <w:rFonts w:ascii="Times New Roman" w:hAnsi="Times New Roman" w:cs="Times New Roman"/>
          <w:sz w:val="20"/>
          <w:szCs w:val="20"/>
        </w:rPr>
        <w:t xml:space="preserve"> ; </w:t>
      </w:r>
      <w:proofErr w:type="gramStart"/>
      <w:r w:rsidR="00697EB0">
        <w:rPr>
          <w:rFonts w:ascii="Times New Roman" w:hAnsi="Times New Roman" w:cs="Times New Roman"/>
          <w:sz w:val="20"/>
          <w:szCs w:val="20"/>
        </w:rPr>
        <w:t>id</w:t>
      </w:r>
      <w:proofErr w:type="gramEnd"/>
      <w:r w:rsidR="00697EB0">
        <w:rPr>
          <w:rFonts w:ascii="Times New Roman" w:hAnsi="Times New Roman" w:cs="Times New Roman"/>
          <w:sz w:val="20"/>
          <w:szCs w:val="20"/>
        </w:rPr>
        <w:t xml:space="preserve">. &amp; Neal </w:t>
      </w:r>
      <w:proofErr w:type="spellStart"/>
      <w:r w:rsidR="00697EB0">
        <w:rPr>
          <w:rFonts w:ascii="Times New Roman" w:hAnsi="Times New Roman" w:cs="Times New Roman"/>
          <w:sz w:val="20"/>
          <w:szCs w:val="20"/>
        </w:rPr>
        <w:t>Tognazzini</w:t>
      </w:r>
      <w:proofErr w:type="spellEnd"/>
      <w:r w:rsidR="00697EB0">
        <w:rPr>
          <w:rFonts w:ascii="Times New Roman" w:hAnsi="Times New Roman" w:cs="Times New Roman"/>
          <w:sz w:val="20"/>
          <w:szCs w:val="20"/>
        </w:rPr>
        <w:t xml:space="preserve"> « Nelson Pike, Divine Omniscience and </w:t>
      </w:r>
      <w:proofErr w:type="spellStart"/>
      <w:r w:rsidR="00697EB0">
        <w:rPr>
          <w:rFonts w:ascii="Times New Roman" w:hAnsi="Times New Roman" w:cs="Times New Roman"/>
          <w:sz w:val="20"/>
          <w:szCs w:val="20"/>
        </w:rPr>
        <w:t>Voluntary</w:t>
      </w:r>
      <w:proofErr w:type="spellEnd"/>
      <w:r w:rsidR="00697EB0">
        <w:rPr>
          <w:rFonts w:ascii="Times New Roman" w:hAnsi="Times New Roman" w:cs="Times New Roman"/>
          <w:sz w:val="20"/>
          <w:szCs w:val="20"/>
        </w:rPr>
        <w:t xml:space="preserve"> Action », </w:t>
      </w:r>
      <w:proofErr w:type="spellStart"/>
      <w:r w:rsidR="00697EB0">
        <w:rPr>
          <w:rFonts w:ascii="Times New Roman" w:hAnsi="Times New Roman" w:cs="Times New Roman"/>
          <w:i/>
          <w:sz w:val="20"/>
          <w:szCs w:val="20"/>
        </w:rPr>
        <w:t>Philosophical</w:t>
      </w:r>
      <w:proofErr w:type="spellEnd"/>
      <w:r w:rsidR="00697EB0">
        <w:rPr>
          <w:rFonts w:ascii="Times New Roman" w:hAnsi="Times New Roman" w:cs="Times New Roman"/>
          <w:i/>
          <w:sz w:val="20"/>
          <w:szCs w:val="20"/>
        </w:rPr>
        <w:t xml:space="preserve"> </w:t>
      </w:r>
      <w:proofErr w:type="spellStart"/>
      <w:r w:rsidR="00697EB0">
        <w:rPr>
          <w:rFonts w:ascii="Times New Roman" w:hAnsi="Times New Roman" w:cs="Times New Roman"/>
          <w:i/>
          <w:sz w:val="20"/>
          <w:szCs w:val="20"/>
        </w:rPr>
        <w:t>Papers</w:t>
      </w:r>
      <w:proofErr w:type="spellEnd"/>
      <w:r w:rsidR="00697EB0">
        <w:rPr>
          <w:rFonts w:ascii="Times New Roman" w:hAnsi="Times New Roman" w:cs="Times New Roman"/>
          <w:sz w:val="20"/>
          <w:szCs w:val="20"/>
        </w:rPr>
        <w:t xml:space="preserve"> 38 :2 (2009), 247-270</w:t>
      </w:r>
    </w:p>
    <w:p w14:paraId="7B62A5FD" w14:textId="77777777" w:rsidR="00ED4007" w:rsidRDefault="00ED4007" w:rsidP="00ED4007">
      <w:pPr>
        <w:spacing w:before="0"/>
        <w:ind w:left="284" w:right="-148" w:hanging="284"/>
        <w:rPr>
          <w:rFonts w:ascii="Times New Roman" w:hAnsi="Times New Roman" w:cs="Times New Roman"/>
          <w:sz w:val="20"/>
          <w:szCs w:val="20"/>
        </w:rPr>
      </w:pPr>
      <w:proofErr w:type="spellStart"/>
      <w:r w:rsidRPr="00ED4007">
        <w:rPr>
          <w:rFonts w:ascii="Times New Roman" w:hAnsi="Times New Roman" w:cs="Times New Roman"/>
          <w:sz w:val="20"/>
          <w:szCs w:val="20"/>
        </w:rPr>
        <w:t>Merricks</w:t>
      </w:r>
      <w:proofErr w:type="spellEnd"/>
      <w:r w:rsidRPr="00ED4007">
        <w:rPr>
          <w:rFonts w:ascii="Times New Roman" w:hAnsi="Times New Roman" w:cs="Times New Roman"/>
          <w:sz w:val="20"/>
          <w:szCs w:val="20"/>
        </w:rPr>
        <w:t>,</w:t>
      </w:r>
      <w:r>
        <w:rPr>
          <w:rFonts w:ascii="Times New Roman" w:hAnsi="Times New Roman" w:cs="Times New Roman"/>
          <w:sz w:val="20"/>
          <w:szCs w:val="20"/>
        </w:rPr>
        <w:t xml:space="preserve"> Trenton,</w:t>
      </w:r>
      <w:r w:rsidRPr="00ED4007">
        <w:rPr>
          <w:rFonts w:ascii="Times New Roman" w:hAnsi="Times New Roman" w:cs="Times New Roman"/>
          <w:sz w:val="20"/>
          <w:szCs w:val="20"/>
        </w:rPr>
        <w:t xml:space="preserve"> « </w:t>
      </w:r>
      <w:proofErr w:type="spellStart"/>
      <w:r w:rsidRPr="00ED4007">
        <w:rPr>
          <w:rFonts w:ascii="Times New Roman" w:hAnsi="Times New Roman" w:cs="Times New Roman"/>
          <w:sz w:val="20"/>
          <w:szCs w:val="20"/>
        </w:rPr>
        <w:t>Truth</w:t>
      </w:r>
      <w:proofErr w:type="spellEnd"/>
      <w:r w:rsidRPr="00ED4007">
        <w:rPr>
          <w:rFonts w:ascii="Times New Roman" w:hAnsi="Times New Roman" w:cs="Times New Roman"/>
          <w:sz w:val="20"/>
          <w:szCs w:val="20"/>
        </w:rPr>
        <w:t xml:space="preserve"> and </w:t>
      </w:r>
      <w:proofErr w:type="spellStart"/>
      <w:r w:rsidRPr="00ED4007">
        <w:rPr>
          <w:rFonts w:ascii="Times New Roman" w:hAnsi="Times New Roman" w:cs="Times New Roman"/>
          <w:sz w:val="20"/>
          <w:szCs w:val="20"/>
        </w:rPr>
        <w:t>Freedom</w:t>
      </w:r>
      <w:proofErr w:type="spellEnd"/>
      <w:r w:rsidRPr="00ED4007">
        <w:rPr>
          <w:rFonts w:ascii="Times New Roman" w:hAnsi="Times New Roman" w:cs="Times New Roman"/>
          <w:sz w:val="20"/>
          <w:szCs w:val="20"/>
        </w:rPr>
        <w:t xml:space="preserve"> », </w:t>
      </w:r>
      <w:r w:rsidRPr="00ED4007">
        <w:rPr>
          <w:rFonts w:ascii="Times New Roman" w:hAnsi="Times New Roman" w:cs="Times New Roman"/>
          <w:i/>
          <w:sz w:val="20"/>
          <w:szCs w:val="20"/>
        </w:rPr>
        <w:t xml:space="preserve">The </w:t>
      </w:r>
      <w:proofErr w:type="spellStart"/>
      <w:r w:rsidRPr="00ED4007">
        <w:rPr>
          <w:rFonts w:ascii="Times New Roman" w:hAnsi="Times New Roman" w:cs="Times New Roman"/>
          <w:i/>
          <w:sz w:val="20"/>
          <w:szCs w:val="20"/>
        </w:rPr>
        <w:t>Philosophical</w:t>
      </w:r>
      <w:proofErr w:type="spellEnd"/>
      <w:r w:rsidRPr="00ED4007">
        <w:rPr>
          <w:rFonts w:ascii="Times New Roman" w:hAnsi="Times New Roman" w:cs="Times New Roman"/>
          <w:i/>
          <w:sz w:val="20"/>
          <w:szCs w:val="20"/>
        </w:rPr>
        <w:t xml:space="preserve"> </w:t>
      </w:r>
      <w:proofErr w:type="spellStart"/>
      <w:r w:rsidRPr="00ED4007">
        <w:rPr>
          <w:rFonts w:ascii="Times New Roman" w:hAnsi="Times New Roman" w:cs="Times New Roman"/>
          <w:i/>
          <w:sz w:val="20"/>
          <w:szCs w:val="20"/>
        </w:rPr>
        <w:t>Review</w:t>
      </w:r>
      <w:proofErr w:type="spellEnd"/>
      <w:r w:rsidR="00697EB0">
        <w:rPr>
          <w:rFonts w:ascii="Times New Roman" w:hAnsi="Times New Roman" w:cs="Times New Roman"/>
          <w:sz w:val="20"/>
          <w:szCs w:val="20"/>
        </w:rPr>
        <w:t>, 118 (2009</w:t>
      </w:r>
      <w:r w:rsidRPr="00ED4007">
        <w:rPr>
          <w:rFonts w:ascii="Times New Roman" w:hAnsi="Times New Roman" w:cs="Times New Roman"/>
          <w:sz w:val="20"/>
          <w:szCs w:val="20"/>
        </w:rPr>
        <w:t>), 29-57 ; « </w:t>
      </w:r>
      <w:proofErr w:type="spellStart"/>
      <w:r w:rsidRPr="00ED4007">
        <w:rPr>
          <w:rFonts w:ascii="Times New Roman" w:hAnsi="Times New Roman" w:cs="Times New Roman"/>
          <w:sz w:val="20"/>
          <w:szCs w:val="20"/>
        </w:rPr>
        <w:t>Foreknowledge</w:t>
      </w:r>
      <w:proofErr w:type="spellEnd"/>
      <w:r w:rsidRPr="00ED4007">
        <w:rPr>
          <w:rFonts w:ascii="Times New Roman" w:hAnsi="Times New Roman" w:cs="Times New Roman"/>
          <w:sz w:val="20"/>
          <w:szCs w:val="20"/>
        </w:rPr>
        <w:t xml:space="preserve"> and </w:t>
      </w:r>
      <w:proofErr w:type="spellStart"/>
      <w:r w:rsidRPr="00ED4007">
        <w:rPr>
          <w:rFonts w:ascii="Times New Roman" w:hAnsi="Times New Roman" w:cs="Times New Roman"/>
          <w:sz w:val="20"/>
          <w:szCs w:val="20"/>
        </w:rPr>
        <w:t>Freedom</w:t>
      </w:r>
      <w:proofErr w:type="spellEnd"/>
      <w:r w:rsidRPr="00ED4007">
        <w:rPr>
          <w:rFonts w:ascii="Times New Roman" w:hAnsi="Times New Roman" w:cs="Times New Roman"/>
          <w:sz w:val="20"/>
          <w:szCs w:val="20"/>
        </w:rPr>
        <w:t xml:space="preserve"> », </w:t>
      </w:r>
      <w:r w:rsidRPr="00ED4007">
        <w:rPr>
          <w:rFonts w:ascii="Times New Roman" w:hAnsi="Times New Roman" w:cs="Times New Roman"/>
          <w:i/>
          <w:sz w:val="20"/>
          <w:szCs w:val="20"/>
        </w:rPr>
        <w:t xml:space="preserve">The </w:t>
      </w:r>
      <w:proofErr w:type="spellStart"/>
      <w:r w:rsidRPr="00ED4007">
        <w:rPr>
          <w:rFonts w:ascii="Times New Roman" w:hAnsi="Times New Roman" w:cs="Times New Roman"/>
          <w:i/>
          <w:sz w:val="20"/>
          <w:szCs w:val="20"/>
        </w:rPr>
        <w:t>Philosophical</w:t>
      </w:r>
      <w:proofErr w:type="spellEnd"/>
      <w:r w:rsidRPr="00ED4007">
        <w:rPr>
          <w:rFonts w:ascii="Times New Roman" w:hAnsi="Times New Roman" w:cs="Times New Roman"/>
          <w:i/>
          <w:sz w:val="20"/>
          <w:szCs w:val="20"/>
        </w:rPr>
        <w:t xml:space="preserve"> </w:t>
      </w:r>
      <w:proofErr w:type="spellStart"/>
      <w:r w:rsidRPr="00ED4007">
        <w:rPr>
          <w:rFonts w:ascii="Times New Roman" w:hAnsi="Times New Roman" w:cs="Times New Roman"/>
          <w:i/>
          <w:sz w:val="20"/>
          <w:szCs w:val="20"/>
        </w:rPr>
        <w:t>Review</w:t>
      </w:r>
      <w:proofErr w:type="spellEnd"/>
      <w:r w:rsidR="00697EB0">
        <w:rPr>
          <w:rFonts w:ascii="Times New Roman" w:hAnsi="Times New Roman" w:cs="Times New Roman"/>
          <w:sz w:val="20"/>
          <w:szCs w:val="20"/>
        </w:rPr>
        <w:t>, 120 (2011</w:t>
      </w:r>
      <w:r w:rsidRPr="00ED4007">
        <w:rPr>
          <w:rFonts w:ascii="Times New Roman" w:hAnsi="Times New Roman" w:cs="Times New Roman"/>
          <w:sz w:val="20"/>
          <w:szCs w:val="20"/>
        </w:rPr>
        <w:t>), 567-586</w:t>
      </w:r>
    </w:p>
    <w:p w14:paraId="1286E24F" w14:textId="77777777" w:rsidR="00ED4007" w:rsidRDefault="00ED4007" w:rsidP="00ED4007">
      <w:pPr>
        <w:spacing w:before="0"/>
        <w:ind w:left="284" w:right="-148" w:hanging="284"/>
        <w:rPr>
          <w:rFonts w:ascii="Times New Roman" w:hAnsi="Times New Roman" w:cs="Times New Roman"/>
          <w:sz w:val="20"/>
          <w:szCs w:val="20"/>
        </w:rPr>
      </w:pPr>
      <w:r w:rsidRPr="000A5D48">
        <w:rPr>
          <w:rFonts w:ascii="Times New Roman" w:hAnsi="Times New Roman" w:cs="Times New Roman"/>
          <w:sz w:val="20"/>
          <w:szCs w:val="20"/>
        </w:rPr>
        <w:t xml:space="preserve">Pike, </w:t>
      </w:r>
      <w:r>
        <w:rPr>
          <w:rFonts w:ascii="Times New Roman" w:hAnsi="Times New Roman" w:cs="Times New Roman"/>
          <w:sz w:val="20"/>
          <w:szCs w:val="20"/>
        </w:rPr>
        <w:t xml:space="preserve">« Divine Omniscience and </w:t>
      </w:r>
      <w:proofErr w:type="spellStart"/>
      <w:r>
        <w:rPr>
          <w:rFonts w:ascii="Times New Roman" w:hAnsi="Times New Roman" w:cs="Times New Roman"/>
          <w:sz w:val="20"/>
          <w:szCs w:val="20"/>
        </w:rPr>
        <w:t>Voluntary</w:t>
      </w:r>
      <w:proofErr w:type="spellEnd"/>
      <w:r>
        <w:rPr>
          <w:rFonts w:ascii="Times New Roman" w:hAnsi="Times New Roman" w:cs="Times New Roman"/>
          <w:sz w:val="20"/>
          <w:szCs w:val="20"/>
        </w:rPr>
        <w:t xml:space="preserve"> Action », </w:t>
      </w:r>
      <w:r>
        <w:rPr>
          <w:rFonts w:ascii="Times New Roman" w:hAnsi="Times New Roman" w:cs="Times New Roman"/>
          <w:i/>
          <w:sz w:val="20"/>
          <w:szCs w:val="20"/>
        </w:rPr>
        <w:t xml:space="preserve">The </w:t>
      </w:r>
      <w:proofErr w:type="spellStart"/>
      <w:r>
        <w:rPr>
          <w:rFonts w:ascii="Times New Roman" w:hAnsi="Times New Roman" w:cs="Times New Roman"/>
          <w:i/>
          <w:sz w:val="20"/>
          <w:szCs w:val="20"/>
        </w:rPr>
        <w:t>Philosophical</w:t>
      </w:r>
      <w:proofErr w:type="spellEnd"/>
      <w:r>
        <w:rPr>
          <w:rFonts w:ascii="Times New Roman" w:hAnsi="Times New Roman" w:cs="Times New Roman"/>
          <w:i/>
          <w:sz w:val="20"/>
          <w:szCs w:val="20"/>
        </w:rPr>
        <w:t xml:space="preserve"> </w:t>
      </w:r>
      <w:proofErr w:type="spellStart"/>
      <w:r w:rsidRPr="00ED4007">
        <w:rPr>
          <w:rFonts w:ascii="Times New Roman" w:hAnsi="Times New Roman" w:cs="Times New Roman"/>
          <w:i/>
          <w:sz w:val="20"/>
          <w:szCs w:val="20"/>
        </w:rPr>
        <w:t>Review</w:t>
      </w:r>
      <w:proofErr w:type="spellEnd"/>
      <w:r>
        <w:rPr>
          <w:rFonts w:ascii="Times New Roman" w:hAnsi="Times New Roman" w:cs="Times New Roman"/>
          <w:sz w:val="20"/>
          <w:szCs w:val="20"/>
        </w:rPr>
        <w:t>, 74 (</w:t>
      </w:r>
      <w:r w:rsidRPr="00ED4007">
        <w:rPr>
          <w:rFonts w:ascii="Times New Roman" w:hAnsi="Times New Roman" w:cs="Times New Roman"/>
          <w:sz w:val="20"/>
          <w:szCs w:val="20"/>
        </w:rPr>
        <w:t>1965</w:t>
      </w:r>
      <w:r w:rsidRPr="000A5D48">
        <w:rPr>
          <w:rFonts w:ascii="Times New Roman" w:hAnsi="Times New Roman" w:cs="Times New Roman"/>
          <w:sz w:val="20"/>
          <w:szCs w:val="20"/>
        </w:rPr>
        <w:t>)</w:t>
      </w:r>
      <w:r>
        <w:rPr>
          <w:rFonts w:ascii="Times New Roman" w:hAnsi="Times New Roman" w:cs="Times New Roman"/>
          <w:sz w:val="20"/>
          <w:szCs w:val="20"/>
        </w:rPr>
        <w:t>, 27-46)</w:t>
      </w:r>
    </w:p>
    <w:p w14:paraId="5BA4ACDE" w14:textId="77777777" w:rsidR="00ED4007" w:rsidRPr="00ED4007" w:rsidRDefault="00ED4007" w:rsidP="00ED4007">
      <w:pPr>
        <w:spacing w:before="0"/>
        <w:ind w:left="284" w:right="-148" w:hanging="284"/>
        <w:rPr>
          <w:rFonts w:ascii="Times New Roman" w:hAnsi="Times New Roman" w:cs="Times New Roman"/>
          <w:sz w:val="20"/>
          <w:szCs w:val="20"/>
        </w:rPr>
      </w:pPr>
      <w:proofErr w:type="gramStart"/>
      <w:r w:rsidRPr="00ED4007">
        <w:rPr>
          <w:rFonts w:ascii="Times New Roman" w:hAnsi="Times New Roman" w:cs="Times New Roman"/>
          <w:sz w:val="20"/>
          <w:szCs w:val="20"/>
        </w:rPr>
        <w:t>van</w:t>
      </w:r>
      <w:proofErr w:type="gramEnd"/>
      <w:r w:rsidRPr="00ED4007">
        <w:rPr>
          <w:rFonts w:ascii="Times New Roman" w:hAnsi="Times New Roman" w:cs="Times New Roman"/>
          <w:sz w:val="20"/>
          <w:szCs w:val="20"/>
        </w:rPr>
        <w:t xml:space="preserve"> </w:t>
      </w:r>
      <w:proofErr w:type="spellStart"/>
      <w:r w:rsidRPr="00ED4007">
        <w:rPr>
          <w:rFonts w:ascii="Times New Roman" w:hAnsi="Times New Roman" w:cs="Times New Roman"/>
          <w:sz w:val="20"/>
          <w:szCs w:val="20"/>
        </w:rPr>
        <w:t>Inwagen</w:t>
      </w:r>
      <w:proofErr w:type="spellEnd"/>
      <w:r w:rsidRPr="00ED4007">
        <w:rPr>
          <w:rFonts w:ascii="Times New Roman" w:hAnsi="Times New Roman" w:cs="Times New Roman"/>
          <w:sz w:val="20"/>
          <w:szCs w:val="20"/>
        </w:rPr>
        <w:t xml:space="preserve">, </w:t>
      </w:r>
      <w:r>
        <w:rPr>
          <w:rFonts w:ascii="Times New Roman" w:hAnsi="Times New Roman" w:cs="Times New Roman"/>
          <w:sz w:val="20"/>
          <w:szCs w:val="20"/>
        </w:rPr>
        <w:t xml:space="preserve">Peter, </w:t>
      </w:r>
      <w:r w:rsidRPr="00ED4007">
        <w:rPr>
          <w:rFonts w:ascii="Times New Roman" w:hAnsi="Times New Roman" w:cs="Times New Roman"/>
          <w:sz w:val="20"/>
          <w:szCs w:val="20"/>
        </w:rPr>
        <w:t>« </w:t>
      </w:r>
      <w:proofErr w:type="spellStart"/>
      <w:r w:rsidRPr="00ED4007">
        <w:rPr>
          <w:rFonts w:ascii="Times New Roman" w:hAnsi="Times New Roman" w:cs="Times New Roman"/>
          <w:sz w:val="20"/>
          <w:szCs w:val="20"/>
        </w:rPr>
        <w:t>What</w:t>
      </w:r>
      <w:proofErr w:type="spellEnd"/>
      <w:r w:rsidRPr="00ED4007">
        <w:rPr>
          <w:rFonts w:ascii="Times New Roman" w:hAnsi="Times New Roman" w:cs="Times New Roman"/>
          <w:sz w:val="20"/>
          <w:szCs w:val="20"/>
        </w:rPr>
        <w:t xml:space="preserve"> </w:t>
      </w:r>
      <w:proofErr w:type="spellStart"/>
      <w:r w:rsidRPr="00ED4007">
        <w:rPr>
          <w:rFonts w:ascii="Times New Roman" w:hAnsi="Times New Roman" w:cs="Times New Roman"/>
          <w:sz w:val="20"/>
          <w:szCs w:val="20"/>
        </w:rPr>
        <w:t>Does</w:t>
      </w:r>
      <w:proofErr w:type="spellEnd"/>
      <w:r w:rsidRPr="00ED4007">
        <w:rPr>
          <w:rFonts w:ascii="Times New Roman" w:hAnsi="Times New Roman" w:cs="Times New Roman"/>
          <w:sz w:val="20"/>
          <w:szCs w:val="20"/>
        </w:rPr>
        <w:t xml:space="preserve"> an Omniscient </w:t>
      </w:r>
      <w:proofErr w:type="spellStart"/>
      <w:r w:rsidRPr="00ED4007">
        <w:rPr>
          <w:rFonts w:ascii="Times New Roman" w:hAnsi="Times New Roman" w:cs="Times New Roman"/>
          <w:sz w:val="20"/>
          <w:szCs w:val="20"/>
        </w:rPr>
        <w:t>Being</w:t>
      </w:r>
      <w:proofErr w:type="spellEnd"/>
      <w:r w:rsidRPr="00ED4007">
        <w:rPr>
          <w:rFonts w:ascii="Times New Roman" w:hAnsi="Times New Roman" w:cs="Times New Roman"/>
          <w:sz w:val="20"/>
          <w:szCs w:val="20"/>
        </w:rPr>
        <w:t xml:space="preserve"> Know about the Future », in J </w:t>
      </w:r>
      <w:proofErr w:type="spellStart"/>
      <w:r w:rsidRPr="00ED4007">
        <w:rPr>
          <w:rFonts w:ascii="Times New Roman" w:hAnsi="Times New Roman" w:cs="Times New Roman"/>
          <w:sz w:val="20"/>
          <w:szCs w:val="20"/>
        </w:rPr>
        <w:t>Kvanvig</w:t>
      </w:r>
      <w:proofErr w:type="spellEnd"/>
      <w:r w:rsidRPr="00ED4007">
        <w:rPr>
          <w:rFonts w:ascii="Times New Roman" w:hAnsi="Times New Roman" w:cs="Times New Roman"/>
          <w:sz w:val="20"/>
          <w:szCs w:val="20"/>
        </w:rPr>
        <w:t xml:space="preserve">, </w:t>
      </w:r>
      <w:proofErr w:type="spellStart"/>
      <w:r w:rsidRPr="00ED4007">
        <w:rPr>
          <w:rFonts w:ascii="Times New Roman" w:hAnsi="Times New Roman" w:cs="Times New Roman"/>
          <w:sz w:val="20"/>
          <w:szCs w:val="20"/>
        </w:rPr>
        <w:t>ed</w:t>
      </w:r>
      <w:proofErr w:type="spellEnd"/>
      <w:r w:rsidRPr="00ED4007">
        <w:rPr>
          <w:rFonts w:ascii="Times New Roman" w:hAnsi="Times New Roman" w:cs="Times New Roman"/>
          <w:sz w:val="20"/>
          <w:szCs w:val="20"/>
        </w:rPr>
        <w:t xml:space="preserve">., </w:t>
      </w:r>
      <w:r w:rsidRPr="00ED4007">
        <w:rPr>
          <w:rFonts w:ascii="Times New Roman" w:hAnsi="Times New Roman" w:cs="Times New Roman"/>
          <w:i/>
          <w:sz w:val="20"/>
          <w:szCs w:val="20"/>
        </w:rPr>
        <w:t xml:space="preserve">Oxford </w:t>
      </w:r>
      <w:proofErr w:type="spellStart"/>
      <w:r w:rsidRPr="00ED4007">
        <w:rPr>
          <w:rFonts w:ascii="Times New Roman" w:hAnsi="Times New Roman" w:cs="Times New Roman"/>
          <w:i/>
          <w:sz w:val="20"/>
          <w:szCs w:val="20"/>
        </w:rPr>
        <w:t>Studies</w:t>
      </w:r>
      <w:proofErr w:type="spellEnd"/>
      <w:r w:rsidRPr="00ED4007">
        <w:rPr>
          <w:rFonts w:ascii="Times New Roman" w:hAnsi="Times New Roman" w:cs="Times New Roman"/>
          <w:i/>
          <w:sz w:val="20"/>
          <w:szCs w:val="20"/>
        </w:rPr>
        <w:t xml:space="preserve"> in the </w:t>
      </w:r>
      <w:proofErr w:type="spellStart"/>
      <w:r w:rsidRPr="00ED4007">
        <w:rPr>
          <w:rFonts w:ascii="Times New Roman" w:hAnsi="Times New Roman" w:cs="Times New Roman"/>
          <w:i/>
          <w:sz w:val="20"/>
          <w:szCs w:val="20"/>
        </w:rPr>
        <w:t>Philosophy</w:t>
      </w:r>
      <w:proofErr w:type="spellEnd"/>
      <w:r w:rsidRPr="00ED4007">
        <w:rPr>
          <w:rFonts w:ascii="Times New Roman" w:hAnsi="Times New Roman" w:cs="Times New Roman"/>
          <w:i/>
          <w:sz w:val="20"/>
          <w:szCs w:val="20"/>
        </w:rPr>
        <w:t xml:space="preserve"> of Religion</w:t>
      </w:r>
      <w:r w:rsidRPr="00ED4007">
        <w:rPr>
          <w:rFonts w:ascii="Times New Roman" w:hAnsi="Times New Roman" w:cs="Times New Roman"/>
          <w:sz w:val="20"/>
          <w:szCs w:val="20"/>
        </w:rPr>
        <w:t>, OUP, 2008, 116-130</w:t>
      </w:r>
    </w:p>
    <w:sectPr w:rsidR="00ED4007" w:rsidRPr="00ED4007" w:rsidSect="00ED4007">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54FCF" w14:textId="77777777" w:rsidR="00C9110A" w:rsidRDefault="00C9110A" w:rsidP="00ED4007">
      <w:pPr>
        <w:spacing w:before="0"/>
      </w:pPr>
      <w:r>
        <w:separator/>
      </w:r>
    </w:p>
  </w:endnote>
  <w:endnote w:type="continuationSeparator" w:id="0">
    <w:p w14:paraId="7BB5E340" w14:textId="77777777" w:rsidR="00C9110A" w:rsidRDefault="00C9110A" w:rsidP="00ED40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89504" w14:textId="77777777" w:rsidR="00C9110A" w:rsidRDefault="00C9110A" w:rsidP="00ED4007">
      <w:pPr>
        <w:spacing w:before="0"/>
      </w:pPr>
      <w:r>
        <w:separator/>
      </w:r>
    </w:p>
  </w:footnote>
  <w:footnote w:type="continuationSeparator" w:id="0">
    <w:p w14:paraId="2C52F000" w14:textId="77777777" w:rsidR="00C9110A" w:rsidRDefault="00C9110A" w:rsidP="00ED4007">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7863"/>
    <w:multiLevelType w:val="hybridMultilevel"/>
    <w:tmpl w:val="12CA2F66"/>
    <w:lvl w:ilvl="0" w:tplc="BDCE09E0">
      <w:start w:val="1"/>
      <w:numFmt w:val="upperLetter"/>
      <w:lvlText w:val="(%1)"/>
      <w:lvlJc w:val="left"/>
      <w:pPr>
        <w:ind w:left="964" w:hanging="6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FD70A8F"/>
    <w:multiLevelType w:val="hybridMultilevel"/>
    <w:tmpl w:val="9A681144"/>
    <w:lvl w:ilvl="0" w:tplc="DCAEB120">
      <w:start w:val="1"/>
      <w:numFmt w:val="decimal"/>
      <w:lvlText w:val="(%1)"/>
      <w:lvlJc w:val="left"/>
      <w:pPr>
        <w:ind w:left="944" w:hanging="6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37B54900"/>
    <w:multiLevelType w:val="hybridMultilevel"/>
    <w:tmpl w:val="6742D72A"/>
    <w:lvl w:ilvl="0" w:tplc="79342F14">
      <w:start w:val="2"/>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44732719"/>
    <w:multiLevelType w:val="hybridMultilevel"/>
    <w:tmpl w:val="9362815E"/>
    <w:lvl w:ilvl="0" w:tplc="75A0F018">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4D4066F6"/>
    <w:multiLevelType w:val="hybridMultilevel"/>
    <w:tmpl w:val="8064D9EA"/>
    <w:lvl w:ilvl="0" w:tplc="AD7E555E">
      <w:start w:val="1"/>
      <w:numFmt w:val="lowerLetter"/>
      <w:lvlText w:val="(%1)"/>
      <w:lvlJc w:val="left"/>
      <w:pPr>
        <w:ind w:left="924" w:hanging="6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584F1369"/>
    <w:multiLevelType w:val="hybridMultilevel"/>
    <w:tmpl w:val="3C1EC4CC"/>
    <w:lvl w:ilvl="0" w:tplc="CCAC729C">
      <w:start w:val="1"/>
      <w:numFmt w:val="decimal"/>
      <w:lvlText w:val="(%1)"/>
      <w:lvlJc w:val="left"/>
      <w:pPr>
        <w:ind w:left="664" w:hanging="3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5C6A05D8"/>
    <w:multiLevelType w:val="hybridMultilevel"/>
    <w:tmpl w:val="218A3446"/>
    <w:lvl w:ilvl="0" w:tplc="C582BC80">
      <w:start w:val="1"/>
      <w:numFmt w:val="decimal"/>
      <w:lvlText w:val="(%1)"/>
      <w:lvlJc w:val="left"/>
      <w:pPr>
        <w:ind w:left="664" w:hanging="3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F7"/>
    <w:rsid w:val="000365F7"/>
    <w:rsid w:val="000A4670"/>
    <w:rsid w:val="000A5D48"/>
    <w:rsid w:val="003D3063"/>
    <w:rsid w:val="005910FA"/>
    <w:rsid w:val="00697EB0"/>
    <w:rsid w:val="00744106"/>
    <w:rsid w:val="00C4084C"/>
    <w:rsid w:val="00C90091"/>
    <w:rsid w:val="00C9110A"/>
    <w:rsid w:val="00D4529A"/>
    <w:rsid w:val="00DA2615"/>
    <w:rsid w:val="00E14CEF"/>
    <w:rsid w:val="00ED40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3C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F7"/>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0365F7"/>
    <w:pPr>
      <w:ind w:left="720"/>
      <w:contextualSpacing/>
    </w:pPr>
  </w:style>
  <w:style w:type="paragraph" w:styleId="En-tte">
    <w:name w:val="header"/>
    <w:basedOn w:val="Normal"/>
    <w:link w:val="En-tteCar"/>
    <w:uiPriority w:val="99"/>
    <w:unhideWhenUsed/>
    <w:rsid w:val="00ED4007"/>
    <w:pPr>
      <w:tabs>
        <w:tab w:val="center" w:pos="4536"/>
        <w:tab w:val="right" w:pos="9072"/>
      </w:tabs>
      <w:spacing w:before="0"/>
    </w:pPr>
  </w:style>
  <w:style w:type="character" w:customStyle="1" w:styleId="En-tteCar">
    <w:name w:val="En-tête Car"/>
    <w:basedOn w:val="Policepardfaut"/>
    <w:link w:val="En-tte"/>
    <w:uiPriority w:val="99"/>
    <w:rsid w:val="00ED4007"/>
    <w:rPr>
      <w:lang w:val="fr-FR"/>
    </w:rPr>
  </w:style>
  <w:style w:type="paragraph" w:styleId="Pieddepage">
    <w:name w:val="footer"/>
    <w:basedOn w:val="Normal"/>
    <w:link w:val="PieddepageCar"/>
    <w:uiPriority w:val="99"/>
    <w:unhideWhenUsed/>
    <w:rsid w:val="00ED4007"/>
    <w:pPr>
      <w:tabs>
        <w:tab w:val="center" w:pos="4536"/>
        <w:tab w:val="right" w:pos="9072"/>
      </w:tabs>
      <w:spacing w:before="0"/>
    </w:pPr>
  </w:style>
  <w:style w:type="character" w:customStyle="1" w:styleId="PieddepageCar">
    <w:name w:val="Pied de page Car"/>
    <w:basedOn w:val="Policepardfaut"/>
    <w:link w:val="Pieddepage"/>
    <w:uiPriority w:val="99"/>
    <w:rsid w:val="00ED4007"/>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F7"/>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0365F7"/>
    <w:pPr>
      <w:ind w:left="720"/>
      <w:contextualSpacing/>
    </w:pPr>
  </w:style>
  <w:style w:type="paragraph" w:styleId="En-tte">
    <w:name w:val="header"/>
    <w:basedOn w:val="Normal"/>
    <w:link w:val="En-tteCar"/>
    <w:uiPriority w:val="99"/>
    <w:unhideWhenUsed/>
    <w:rsid w:val="00ED4007"/>
    <w:pPr>
      <w:tabs>
        <w:tab w:val="center" w:pos="4536"/>
        <w:tab w:val="right" w:pos="9072"/>
      </w:tabs>
      <w:spacing w:before="0"/>
    </w:pPr>
  </w:style>
  <w:style w:type="character" w:customStyle="1" w:styleId="En-tteCar">
    <w:name w:val="En-tête Car"/>
    <w:basedOn w:val="Policepardfaut"/>
    <w:link w:val="En-tte"/>
    <w:uiPriority w:val="99"/>
    <w:rsid w:val="00ED4007"/>
    <w:rPr>
      <w:lang w:val="fr-FR"/>
    </w:rPr>
  </w:style>
  <w:style w:type="paragraph" w:styleId="Pieddepage">
    <w:name w:val="footer"/>
    <w:basedOn w:val="Normal"/>
    <w:link w:val="PieddepageCar"/>
    <w:uiPriority w:val="99"/>
    <w:unhideWhenUsed/>
    <w:rsid w:val="00ED4007"/>
    <w:pPr>
      <w:tabs>
        <w:tab w:val="center" w:pos="4536"/>
        <w:tab w:val="right" w:pos="9072"/>
      </w:tabs>
      <w:spacing w:before="0"/>
    </w:pPr>
  </w:style>
  <w:style w:type="character" w:customStyle="1" w:styleId="PieddepageCar">
    <w:name w:val="Pied de page Car"/>
    <w:basedOn w:val="Policepardfaut"/>
    <w:link w:val="Pieddepage"/>
    <w:uiPriority w:val="99"/>
    <w:rsid w:val="00ED400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1114</Words>
  <Characters>6131</Characters>
  <Application>Microsoft Macintosh Word</Application>
  <DocSecurity>0</DocSecurity>
  <Lines>51</Lines>
  <Paragraphs>14</Paragraphs>
  <ScaleCrop>false</ScaleCrop>
  <Company>Université de Nantes</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2012-11-26T07:58:00Z</cp:lastPrinted>
  <dcterms:created xsi:type="dcterms:W3CDTF">2012-12-14T14:20:00Z</dcterms:created>
  <dcterms:modified xsi:type="dcterms:W3CDTF">2012-12-14T14:22:00Z</dcterms:modified>
</cp:coreProperties>
</file>