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C668A" w14:textId="77777777" w:rsidR="00EA650E" w:rsidRDefault="00EA650E" w:rsidP="009C2AC8">
      <w:pPr>
        <w:ind w:firstLine="0"/>
        <w:jc w:val="center"/>
        <w:rPr>
          <w:rFonts w:ascii="Times New Roman" w:hAnsi="Times New Roman" w:cs="Times New Roman"/>
          <w:b/>
          <w:sz w:val="22"/>
          <w:szCs w:val="22"/>
        </w:rPr>
      </w:pPr>
      <w:r>
        <w:rPr>
          <w:rFonts w:ascii="Times New Roman" w:hAnsi="Times New Roman" w:cs="Times New Roman"/>
          <w:b/>
          <w:sz w:val="22"/>
          <w:szCs w:val="22"/>
        </w:rPr>
        <w:t>Substance et attributs</w:t>
      </w:r>
    </w:p>
    <w:p w14:paraId="6B667E38" w14:textId="77777777" w:rsidR="00EA650E" w:rsidRDefault="00EA650E" w:rsidP="00EA650E">
      <w:pPr>
        <w:rPr>
          <w:rFonts w:ascii="Times New Roman" w:hAnsi="Times New Roman" w:cs="Times New Roman"/>
          <w:b/>
          <w:sz w:val="22"/>
          <w:szCs w:val="22"/>
        </w:rPr>
      </w:pPr>
      <w:r>
        <w:rPr>
          <w:rFonts w:ascii="Times New Roman" w:hAnsi="Times New Roman" w:cs="Times New Roman"/>
          <w:b/>
          <w:sz w:val="22"/>
          <w:szCs w:val="22"/>
        </w:rPr>
        <w:t>I Les individus</w:t>
      </w:r>
    </w:p>
    <w:p w14:paraId="56050C20" w14:textId="77777777" w:rsidR="00EA650E" w:rsidRDefault="00EA650E" w:rsidP="00EA650E">
      <w:pPr>
        <w:rPr>
          <w:rFonts w:ascii="Times New Roman" w:hAnsi="Times New Roman" w:cs="Times New Roman"/>
          <w:sz w:val="22"/>
          <w:szCs w:val="22"/>
        </w:rPr>
      </w:pPr>
      <w:r>
        <w:rPr>
          <w:rFonts w:ascii="Times New Roman" w:hAnsi="Times New Roman" w:cs="Times New Roman"/>
          <w:sz w:val="22"/>
          <w:szCs w:val="22"/>
        </w:rPr>
        <w:t xml:space="preserve">La description du Monde comme constitué de (ou contenant des) </w:t>
      </w:r>
      <w:r>
        <w:rPr>
          <w:rFonts w:ascii="Times New Roman" w:hAnsi="Times New Roman" w:cs="Times New Roman"/>
          <w:i/>
          <w:sz w:val="22"/>
          <w:szCs w:val="22"/>
        </w:rPr>
        <w:t>choses individuelles</w:t>
      </w:r>
      <w:r>
        <w:rPr>
          <w:rFonts w:ascii="Times New Roman" w:hAnsi="Times New Roman" w:cs="Times New Roman"/>
          <w:sz w:val="22"/>
          <w:szCs w:val="22"/>
        </w:rPr>
        <w:t>, caractéristique de la métaphysique occidentale</w:t>
      </w:r>
      <w:r w:rsidRPr="00F45458">
        <w:rPr>
          <w:rFonts w:ascii="Times New Roman" w:hAnsi="Times New Roman" w:cs="Times New Roman"/>
          <w:sz w:val="22"/>
          <w:szCs w:val="22"/>
        </w:rPr>
        <w:t xml:space="preserve"> </w:t>
      </w:r>
      <w:r>
        <w:rPr>
          <w:rFonts w:ascii="Times New Roman" w:hAnsi="Times New Roman" w:cs="Times New Roman"/>
          <w:sz w:val="22"/>
          <w:szCs w:val="22"/>
        </w:rPr>
        <w:t>(</w:t>
      </w:r>
      <w:r w:rsidRPr="00F45458">
        <w:rPr>
          <w:rFonts w:ascii="Times New Roman" w:hAnsi="Times New Roman" w:cs="Times New Roman"/>
          <w:sz w:val="22"/>
          <w:szCs w:val="22"/>
        </w:rPr>
        <w:t>Peter van Inwagen</w:t>
      </w:r>
      <w:r>
        <w:rPr>
          <w:rFonts w:ascii="Times New Roman" w:hAnsi="Times New Roman" w:cs="Times New Roman"/>
          <w:sz w:val="22"/>
          <w:szCs w:val="22"/>
        </w:rPr>
        <w:t>)</w:t>
      </w:r>
    </w:p>
    <w:p w14:paraId="1AAF031D" w14:textId="77777777" w:rsidR="00EA650E" w:rsidRDefault="00EA650E" w:rsidP="00EA650E">
      <w:pPr>
        <w:rPr>
          <w:rFonts w:ascii="Times New Roman" w:hAnsi="Times New Roman" w:cs="Times New Roman"/>
          <w:sz w:val="22"/>
          <w:szCs w:val="22"/>
        </w:rPr>
      </w:pPr>
      <w:r>
        <w:rPr>
          <w:rFonts w:ascii="Times New Roman" w:hAnsi="Times New Roman" w:cs="Times New Roman"/>
          <w:sz w:val="22"/>
          <w:szCs w:val="22"/>
        </w:rPr>
        <w:t>Les individus privilégiés : artefacts (voitures, montres, meubles), animaux et organismes, végétaux, formations minérales particulières (montagnes, fleuves), espaces aménagés (villes, jardins). On peut les désigner, y faire référence, leur donner des noms propres ; et ils ont une unité qui leur permet de subir des changements sans disparaître, et ils ont une indépendance (relative) à l’égard du reste.</w:t>
      </w:r>
    </w:p>
    <w:p w14:paraId="4717410F" w14:textId="77777777" w:rsidR="00EA650E" w:rsidRDefault="00EA650E" w:rsidP="00EA650E">
      <w:pPr>
        <w:rPr>
          <w:rFonts w:ascii="Times New Roman" w:hAnsi="Times New Roman" w:cs="Times New Roman"/>
          <w:sz w:val="22"/>
          <w:szCs w:val="22"/>
        </w:rPr>
      </w:pPr>
      <w:r>
        <w:rPr>
          <w:rFonts w:ascii="Times New Roman" w:hAnsi="Times New Roman" w:cs="Times New Roman"/>
          <w:sz w:val="22"/>
          <w:szCs w:val="22"/>
        </w:rPr>
        <w:t xml:space="preserve">Les parties physiques d’un individu ne sont pas </w:t>
      </w:r>
      <w:r>
        <w:rPr>
          <w:rFonts w:ascii="Times New Roman" w:hAnsi="Times New Roman" w:cs="Times New Roman"/>
          <w:i/>
          <w:sz w:val="22"/>
          <w:szCs w:val="22"/>
        </w:rPr>
        <w:t>séparées</w:t>
      </w:r>
      <w:r>
        <w:rPr>
          <w:rFonts w:ascii="Times New Roman" w:hAnsi="Times New Roman" w:cs="Times New Roman"/>
          <w:sz w:val="22"/>
          <w:szCs w:val="22"/>
        </w:rPr>
        <w:t xml:space="preserve">, mais elles sont </w:t>
      </w:r>
      <w:r>
        <w:rPr>
          <w:rFonts w:ascii="Times New Roman" w:hAnsi="Times New Roman" w:cs="Times New Roman"/>
          <w:i/>
          <w:sz w:val="22"/>
          <w:szCs w:val="22"/>
        </w:rPr>
        <w:t>séparables</w:t>
      </w:r>
      <w:r>
        <w:rPr>
          <w:rFonts w:ascii="Times New Roman" w:hAnsi="Times New Roman" w:cs="Times New Roman"/>
          <w:sz w:val="22"/>
          <w:szCs w:val="22"/>
        </w:rPr>
        <w:t>, et peuvent être comptées comme des choses individuelles : une main, une cheminée.</w:t>
      </w:r>
    </w:p>
    <w:p w14:paraId="6227A7E6" w14:textId="77777777" w:rsidR="00EA650E" w:rsidRDefault="00EA650E" w:rsidP="00EA650E">
      <w:pPr>
        <w:rPr>
          <w:rFonts w:ascii="Times New Roman" w:hAnsi="Times New Roman" w:cs="Times New Roman"/>
          <w:sz w:val="22"/>
          <w:szCs w:val="22"/>
        </w:rPr>
      </w:pPr>
      <w:r>
        <w:rPr>
          <w:rFonts w:ascii="Times New Roman" w:hAnsi="Times New Roman" w:cs="Times New Roman"/>
          <w:sz w:val="22"/>
          <w:szCs w:val="22"/>
        </w:rPr>
        <w:t xml:space="preserve">Distinguer individu et </w:t>
      </w:r>
    </w:p>
    <w:p w14:paraId="26611F63" w14:textId="77777777" w:rsidR="00EA650E" w:rsidRPr="00393373" w:rsidRDefault="00EA650E" w:rsidP="00EA650E">
      <w:pPr>
        <w:pStyle w:val="Paragraphedeliste"/>
        <w:numPr>
          <w:ilvl w:val="0"/>
          <w:numId w:val="5"/>
        </w:numPr>
        <w:rPr>
          <w:rFonts w:ascii="Times New Roman" w:hAnsi="Times New Roman" w:cs="Times New Roman"/>
          <w:sz w:val="22"/>
          <w:szCs w:val="22"/>
        </w:rPr>
      </w:pPr>
      <w:r w:rsidRPr="00393373">
        <w:rPr>
          <w:rFonts w:ascii="Times New Roman" w:hAnsi="Times New Roman" w:cs="Times New Roman"/>
          <w:sz w:val="22"/>
          <w:szCs w:val="22"/>
        </w:rPr>
        <w:t>modification : le pli dans le tapis</w:t>
      </w:r>
      <w:r>
        <w:rPr>
          <w:rFonts w:ascii="Times New Roman" w:hAnsi="Times New Roman" w:cs="Times New Roman"/>
          <w:sz w:val="22"/>
          <w:szCs w:val="22"/>
        </w:rPr>
        <w:t>, sourire</w:t>
      </w:r>
    </w:p>
    <w:p w14:paraId="76FDE3F7" w14:textId="77777777" w:rsidR="00EA650E" w:rsidRDefault="00EA650E" w:rsidP="00EA650E">
      <w:pPr>
        <w:pStyle w:val="Paragraphedeliste"/>
        <w:numPr>
          <w:ilvl w:val="0"/>
          <w:numId w:val="5"/>
        </w:numPr>
        <w:rPr>
          <w:rFonts w:ascii="Times New Roman" w:hAnsi="Times New Roman" w:cs="Times New Roman"/>
          <w:sz w:val="22"/>
          <w:szCs w:val="22"/>
        </w:rPr>
      </w:pPr>
      <w:r>
        <w:rPr>
          <w:rFonts w:ascii="Times New Roman" w:hAnsi="Times New Roman" w:cs="Times New Roman"/>
          <w:sz w:val="22"/>
          <w:szCs w:val="22"/>
        </w:rPr>
        <w:t>collection : tas de (grains de) sable (animal et tas de cellules ?)</w:t>
      </w:r>
    </w:p>
    <w:p w14:paraId="051F741E" w14:textId="77777777" w:rsidR="00EA650E" w:rsidRDefault="00EA650E" w:rsidP="00EA650E">
      <w:pPr>
        <w:pStyle w:val="Paragraphedeliste"/>
        <w:numPr>
          <w:ilvl w:val="0"/>
          <w:numId w:val="5"/>
        </w:numPr>
        <w:rPr>
          <w:rFonts w:ascii="Times New Roman" w:hAnsi="Times New Roman" w:cs="Times New Roman"/>
          <w:sz w:val="22"/>
          <w:szCs w:val="22"/>
        </w:rPr>
      </w:pPr>
      <w:r>
        <w:rPr>
          <w:rFonts w:ascii="Times New Roman" w:hAnsi="Times New Roman" w:cs="Times New Roman"/>
          <w:sz w:val="22"/>
          <w:szCs w:val="22"/>
        </w:rPr>
        <w:t>matières (eau, terre, cire) : cette eau ≠ ce verre d’eau</w:t>
      </w:r>
    </w:p>
    <w:p w14:paraId="22B66044" w14:textId="77777777" w:rsidR="00EA650E" w:rsidRDefault="00EA650E" w:rsidP="00EA650E">
      <w:pPr>
        <w:pStyle w:val="Paragraphedeliste"/>
        <w:numPr>
          <w:ilvl w:val="0"/>
          <w:numId w:val="5"/>
        </w:numPr>
        <w:rPr>
          <w:rFonts w:ascii="Times New Roman" w:hAnsi="Times New Roman" w:cs="Times New Roman"/>
          <w:sz w:val="22"/>
          <w:szCs w:val="22"/>
        </w:rPr>
      </w:pPr>
      <w:r>
        <w:rPr>
          <w:rFonts w:ascii="Times New Roman" w:hAnsi="Times New Roman" w:cs="Times New Roman"/>
          <w:sz w:val="22"/>
          <w:szCs w:val="22"/>
        </w:rPr>
        <w:t xml:space="preserve">universel : </w:t>
      </w:r>
      <w:r>
        <w:rPr>
          <w:rFonts w:ascii="Times New Roman" w:hAnsi="Times New Roman" w:cs="Times New Roman"/>
          <w:i/>
          <w:sz w:val="22"/>
          <w:szCs w:val="22"/>
        </w:rPr>
        <w:t>Guerre et Paix</w:t>
      </w:r>
      <w:r>
        <w:rPr>
          <w:rFonts w:ascii="Times New Roman" w:hAnsi="Times New Roman" w:cs="Times New Roman"/>
          <w:sz w:val="22"/>
          <w:szCs w:val="22"/>
        </w:rPr>
        <w:t xml:space="preserve"> (vs cet exemplaire), la sagesse, le nombre 4</w:t>
      </w:r>
    </w:p>
    <w:p w14:paraId="4997E17A" w14:textId="77777777" w:rsidR="00EA650E" w:rsidRPr="00393373" w:rsidRDefault="00EA650E" w:rsidP="00EA650E">
      <w:pPr>
        <w:pStyle w:val="Paragraphedeliste"/>
        <w:numPr>
          <w:ilvl w:val="0"/>
          <w:numId w:val="5"/>
        </w:numPr>
        <w:rPr>
          <w:rFonts w:ascii="Times New Roman" w:hAnsi="Times New Roman" w:cs="Times New Roman"/>
          <w:sz w:val="22"/>
          <w:szCs w:val="22"/>
        </w:rPr>
      </w:pPr>
      <w:r>
        <w:rPr>
          <w:rFonts w:ascii="Times New Roman" w:hAnsi="Times New Roman" w:cs="Times New Roman"/>
          <w:sz w:val="22"/>
          <w:szCs w:val="22"/>
        </w:rPr>
        <w:t>Evénement ou processus (ils arrivent, les individus viennent à l’existence). Impliquent-ils toujours des individus ? (éclair, pluie, son)</w:t>
      </w:r>
    </w:p>
    <w:p w14:paraId="62B1D7D1" w14:textId="77777777" w:rsidR="00EA650E" w:rsidRPr="001401BC" w:rsidRDefault="00EA650E" w:rsidP="00EA650E">
      <w:pPr>
        <w:rPr>
          <w:rFonts w:ascii="Times New Roman" w:hAnsi="Times New Roman" w:cs="Times New Roman"/>
          <w:sz w:val="22"/>
          <w:szCs w:val="22"/>
        </w:rPr>
      </w:pPr>
      <w:r>
        <w:rPr>
          <w:rFonts w:ascii="Times New Roman" w:hAnsi="Times New Roman" w:cs="Times New Roman"/>
          <w:sz w:val="22"/>
          <w:szCs w:val="22"/>
        </w:rPr>
        <w:t xml:space="preserve">Un individu ne peut être identifié que comme instanciation d’une sorte (ce F) : termes sortaux distingués des termes de masse (eau, terre) et des termes caractérisant (bleu, grand, marche). « Objet » et « chose » sont des </w:t>
      </w:r>
      <w:r>
        <w:rPr>
          <w:rFonts w:ascii="Times New Roman" w:hAnsi="Times New Roman" w:cs="Times New Roman"/>
          <w:i/>
          <w:sz w:val="22"/>
          <w:szCs w:val="22"/>
        </w:rPr>
        <w:t>pseudo-concepts</w:t>
      </w:r>
      <w:r>
        <w:rPr>
          <w:rFonts w:ascii="Times New Roman" w:hAnsi="Times New Roman" w:cs="Times New Roman"/>
          <w:sz w:val="22"/>
          <w:szCs w:val="22"/>
        </w:rPr>
        <w:t xml:space="preserve"> de sorte, qui peuvent fonctionner comme permettant le dénombrement (« cette chose rouge », suppose que l’on est capable d’isoler la chose sans pour autant la ranger dans une sorte de choses déterminée).</w:t>
      </w:r>
    </w:p>
    <w:p w14:paraId="5BB1463D" w14:textId="77777777" w:rsidR="00EA650E" w:rsidRPr="00E1251D" w:rsidRDefault="00EA650E" w:rsidP="00EA650E">
      <w:pPr>
        <w:ind w:left="284" w:firstLine="0"/>
        <w:rPr>
          <w:rFonts w:ascii="Times New Roman" w:hAnsi="Times New Roman" w:cs="Times New Roman"/>
          <w:sz w:val="22"/>
          <w:szCs w:val="22"/>
        </w:rPr>
      </w:pPr>
      <w:r>
        <w:rPr>
          <w:rFonts w:ascii="Times New Roman" w:hAnsi="Times New Roman" w:cs="Times New Roman"/>
          <w:sz w:val="22"/>
          <w:szCs w:val="22"/>
        </w:rPr>
        <w:t>NB </w:t>
      </w:r>
      <w:proofErr w:type="gramStart"/>
      <w:r>
        <w:rPr>
          <w:rFonts w:ascii="Times New Roman" w:hAnsi="Times New Roman" w:cs="Times New Roman"/>
          <w:sz w:val="22"/>
          <w:szCs w:val="22"/>
        </w:rPr>
        <w:t>:  La</w:t>
      </w:r>
      <w:proofErr w:type="gramEnd"/>
      <w:r>
        <w:rPr>
          <w:rFonts w:ascii="Times New Roman" w:hAnsi="Times New Roman" w:cs="Times New Roman"/>
          <w:sz w:val="22"/>
          <w:szCs w:val="22"/>
        </w:rPr>
        <w:t xml:space="preserve"> caractérisation par l’identification linguistique (ou cognitive) est donc insuffisante : « Cette guerre », « cette couleur », « ce récit », « ce millénaire », « ce sourire », « ce pli dans le tapis ». Il faut ajouter la phénoménologie des individus: ce qui apparaît comme ayant une unité et une indépendance particulières (</w:t>
      </w:r>
      <w:proofErr w:type="gramStart"/>
      <w:r>
        <w:rPr>
          <w:rFonts w:ascii="Times New Roman" w:hAnsi="Times New Roman" w:cs="Times New Roman"/>
          <w:sz w:val="22"/>
          <w:szCs w:val="22"/>
        </w:rPr>
        <w:t>vague…)</w:t>
      </w:r>
      <w:proofErr w:type="gramEnd"/>
      <w:r>
        <w:rPr>
          <w:rFonts w:ascii="Times New Roman" w:hAnsi="Times New Roman" w:cs="Times New Roman"/>
          <w:sz w:val="22"/>
          <w:szCs w:val="22"/>
        </w:rPr>
        <w:t xml:space="preserve">. </w:t>
      </w:r>
    </w:p>
    <w:p w14:paraId="3AE07FC8" w14:textId="77777777" w:rsidR="00EA650E" w:rsidRDefault="00EA650E" w:rsidP="00EA650E">
      <w:pPr>
        <w:rPr>
          <w:rFonts w:ascii="Times New Roman" w:hAnsi="Times New Roman" w:cs="Times New Roman"/>
          <w:sz w:val="22"/>
          <w:szCs w:val="22"/>
        </w:rPr>
      </w:pPr>
      <w:r w:rsidRPr="00E1251D">
        <w:rPr>
          <w:rFonts w:ascii="Times New Roman" w:hAnsi="Times New Roman" w:cs="Times New Roman"/>
          <w:i/>
          <w:sz w:val="22"/>
          <w:szCs w:val="22"/>
        </w:rPr>
        <w:t>Unité</w:t>
      </w:r>
      <w:r w:rsidRPr="00E1251D">
        <w:rPr>
          <w:rFonts w:ascii="Times New Roman" w:hAnsi="Times New Roman" w:cs="Times New Roman"/>
          <w:sz w:val="22"/>
          <w:szCs w:val="22"/>
        </w:rPr>
        <w:t xml:space="preserve"> et </w:t>
      </w:r>
      <w:r>
        <w:rPr>
          <w:rFonts w:ascii="Times New Roman" w:hAnsi="Times New Roman" w:cs="Times New Roman"/>
          <w:i/>
          <w:sz w:val="22"/>
          <w:szCs w:val="22"/>
        </w:rPr>
        <w:t>unicité</w:t>
      </w:r>
      <w:r>
        <w:rPr>
          <w:rFonts w:ascii="Times New Roman" w:hAnsi="Times New Roman" w:cs="Times New Roman"/>
          <w:sz w:val="22"/>
          <w:szCs w:val="22"/>
        </w:rPr>
        <w:t xml:space="preserve"> des individus : ils doivent se distinguer des autres, et ils doivent avoir une unité interne suffisante. (cf. Chauvier et l’idée de degrés d’individualité)</w:t>
      </w:r>
    </w:p>
    <w:p w14:paraId="5192EB87" w14:textId="77777777" w:rsidR="00EA650E" w:rsidRDefault="00EA650E" w:rsidP="00EA650E">
      <w:pPr>
        <w:rPr>
          <w:rFonts w:ascii="Times New Roman" w:hAnsi="Times New Roman" w:cs="Times New Roman"/>
          <w:sz w:val="22"/>
          <w:szCs w:val="22"/>
        </w:rPr>
      </w:pPr>
      <w:r>
        <w:rPr>
          <w:rFonts w:ascii="Times New Roman" w:hAnsi="Times New Roman" w:cs="Times New Roman"/>
          <w:sz w:val="22"/>
          <w:szCs w:val="22"/>
        </w:rPr>
        <w:t xml:space="preserve">- unité interne : </w:t>
      </w:r>
    </w:p>
    <w:p w14:paraId="0C628C03" w14:textId="77777777" w:rsidR="00EA650E" w:rsidRDefault="00EA650E" w:rsidP="00EA650E">
      <w:pPr>
        <w:rPr>
          <w:rFonts w:ascii="Times New Roman" w:hAnsi="Times New Roman" w:cs="Times New Roman"/>
          <w:sz w:val="22"/>
          <w:szCs w:val="22"/>
        </w:rPr>
      </w:pPr>
      <w:r>
        <w:rPr>
          <w:rFonts w:ascii="Times New Roman" w:hAnsi="Times New Roman" w:cs="Times New Roman"/>
          <w:sz w:val="22"/>
          <w:szCs w:val="22"/>
        </w:rPr>
        <w:t xml:space="preserve">a) insécabilité en parties de même nature : anoméomère </w:t>
      </w:r>
    </w:p>
    <w:p w14:paraId="3BA20D22" w14:textId="77777777" w:rsidR="00EA650E" w:rsidRDefault="00EA650E" w:rsidP="00EA650E">
      <w:pPr>
        <w:spacing w:before="0"/>
        <w:rPr>
          <w:rFonts w:ascii="Times New Roman" w:hAnsi="Times New Roman" w:cs="Times New Roman"/>
          <w:sz w:val="22"/>
          <w:szCs w:val="22"/>
        </w:rPr>
      </w:pPr>
      <w:r>
        <w:rPr>
          <w:rFonts w:ascii="Times New Roman" w:hAnsi="Times New Roman" w:cs="Times New Roman"/>
          <w:sz w:val="22"/>
          <w:szCs w:val="22"/>
        </w:rPr>
        <w:t>b) frontières naturelles (vs instituées et vs vague)</w:t>
      </w:r>
    </w:p>
    <w:p w14:paraId="52DE941D" w14:textId="77777777" w:rsidR="00EA650E" w:rsidRDefault="00EA650E" w:rsidP="00EA650E">
      <w:pPr>
        <w:spacing w:before="0"/>
        <w:rPr>
          <w:rFonts w:ascii="Times New Roman" w:hAnsi="Times New Roman" w:cs="Times New Roman"/>
          <w:sz w:val="22"/>
          <w:szCs w:val="22"/>
        </w:rPr>
      </w:pPr>
      <w:r>
        <w:rPr>
          <w:rFonts w:ascii="Times New Roman" w:hAnsi="Times New Roman" w:cs="Times New Roman"/>
          <w:sz w:val="22"/>
          <w:szCs w:val="22"/>
        </w:rPr>
        <w:t>c) identité transtemporelle (pour les individus  concrets)</w:t>
      </w:r>
    </w:p>
    <w:p w14:paraId="3FE4F04E" w14:textId="77777777" w:rsidR="00EA650E" w:rsidRDefault="00EA650E" w:rsidP="00EA650E">
      <w:pPr>
        <w:rPr>
          <w:rFonts w:ascii="Times New Roman" w:hAnsi="Times New Roman" w:cs="Times New Roman"/>
          <w:sz w:val="22"/>
          <w:szCs w:val="22"/>
        </w:rPr>
      </w:pPr>
      <w:r>
        <w:rPr>
          <w:rFonts w:ascii="Times New Roman" w:hAnsi="Times New Roman" w:cs="Times New Roman"/>
          <w:sz w:val="22"/>
          <w:szCs w:val="22"/>
        </w:rPr>
        <w:t>- unicité, différenciation externe : principe d’individuation, de distinction d’avec d’autres individus de même sorte.</w:t>
      </w:r>
    </w:p>
    <w:p w14:paraId="4CE3BD06" w14:textId="77777777" w:rsidR="00EA650E" w:rsidRDefault="00EA650E" w:rsidP="00EA650E">
      <w:pPr>
        <w:rPr>
          <w:rFonts w:ascii="Times New Roman" w:hAnsi="Times New Roman" w:cs="Times New Roman"/>
          <w:sz w:val="22"/>
          <w:szCs w:val="22"/>
        </w:rPr>
      </w:pPr>
      <w:r>
        <w:rPr>
          <w:rFonts w:ascii="Times New Roman" w:hAnsi="Times New Roman" w:cs="Times New Roman"/>
          <w:sz w:val="22"/>
          <w:szCs w:val="22"/>
        </w:rPr>
        <w:t>a) situation spatio-temporelle (mais les lieux sont-ils distingués par les occupants ?)</w:t>
      </w:r>
    </w:p>
    <w:p w14:paraId="57D75D1B" w14:textId="77777777" w:rsidR="00EA650E" w:rsidRDefault="00EA650E" w:rsidP="00EA650E">
      <w:pPr>
        <w:spacing w:before="0"/>
        <w:rPr>
          <w:rFonts w:ascii="Times New Roman" w:hAnsi="Times New Roman" w:cs="Times New Roman"/>
          <w:sz w:val="22"/>
          <w:szCs w:val="22"/>
        </w:rPr>
      </w:pPr>
      <w:r>
        <w:rPr>
          <w:rFonts w:ascii="Times New Roman" w:hAnsi="Times New Roman" w:cs="Times New Roman"/>
          <w:sz w:val="22"/>
          <w:szCs w:val="22"/>
        </w:rPr>
        <w:t>b) caractéristiques propres (mais deux individus indiscernables)</w:t>
      </w:r>
    </w:p>
    <w:p w14:paraId="7C1BAB0C" w14:textId="77777777" w:rsidR="00EA650E" w:rsidRDefault="00EA650E" w:rsidP="00EA650E">
      <w:pPr>
        <w:spacing w:before="0"/>
        <w:rPr>
          <w:rFonts w:ascii="Times New Roman" w:hAnsi="Times New Roman" w:cs="Times New Roman"/>
          <w:sz w:val="22"/>
          <w:szCs w:val="22"/>
        </w:rPr>
      </w:pPr>
      <w:r>
        <w:rPr>
          <w:rFonts w:ascii="Times New Roman" w:hAnsi="Times New Roman" w:cs="Times New Roman"/>
          <w:sz w:val="22"/>
          <w:szCs w:val="22"/>
        </w:rPr>
        <w:t>c) origine causale (doit être individuelle : régression)</w:t>
      </w:r>
    </w:p>
    <w:p w14:paraId="4C7DEE2F" w14:textId="77777777" w:rsidR="00EA650E" w:rsidRDefault="00EA650E" w:rsidP="00EA650E">
      <w:pPr>
        <w:spacing w:before="0"/>
        <w:rPr>
          <w:rFonts w:ascii="Times New Roman" w:hAnsi="Times New Roman" w:cs="Times New Roman"/>
          <w:sz w:val="22"/>
          <w:szCs w:val="22"/>
        </w:rPr>
      </w:pPr>
      <w:r>
        <w:rPr>
          <w:rFonts w:ascii="Times New Roman" w:hAnsi="Times New Roman" w:cs="Times New Roman"/>
          <w:sz w:val="22"/>
          <w:szCs w:val="22"/>
        </w:rPr>
        <w:t>d) matière (individuelle ?)</w:t>
      </w:r>
    </w:p>
    <w:p w14:paraId="1627609C" w14:textId="77777777" w:rsidR="00EA650E" w:rsidRDefault="00EA650E" w:rsidP="00EA650E">
      <w:pPr>
        <w:spacing w:before="0"/>
        <w:rPr>
          <w:rFonts w:ascii="Times New Roman" w:hAnsi="Times New Roman" w:cs="Times New Roman"/>
          <w:sz w:val="22"/>
          <w:szCs w:val="22"/>
        </w:rPr>
      </w:pPr>
      <w:r>
        <w:rPr>
          <w:rFonts w:ascii="Times New Roman" w:hAnsi="Times New Roman" w:cs="Times New Roman"/>
          <w:sz w:val="22"/>
          <w:szCs w:val="22"/>
        </w:rPr>
        <w:t>e) auto-individuation (différenciation) biologique, psychologique ?</w:t>
      </w:r>
    </w:p>
    <w:p w14:paraId="7FB20AD9" w14:textId="77777777" w:rsidR="00EA650E" w:rsidRDefault="00EA650E" w:rsidP="00EA650E">
      <w:pPr>
        <w:rPr>
          <w:rFonts w:ascii="Times New Roman" w:hAnsi="Times New Roman" w:cs="Times New Roman"/>
          <w:sz w:val="22"/>
          <w:szCs w:val="22"/>
        </w:rPr>
      </w:pPr>
      <w:r>
        <w:rPr>
          <w:rFonts w:ascii="Times New Roman" w:hAnsi="Times New Roman" w:cs="Times New Roman"/>
          <w:sz w:val="22"/>
          <w:szCs w:val="22"/>
        </w:rPr>
        <w:t xml:space="preserve">Conception </w:t>
      </w:r>
      <w:r>
        <w:rPr>
          <w:rFonts w:ascii="Times New Roman" w:hAnsi="Times New Roman" w:cs="Times New Roman"/>
          <w:i/>
          <w:sz w:val="22"/>
          <w:szCs w:val="22"/>
        </w:rPr>
        <w:t>pluraliste</w:t>
      </w:r>
      <w:r>
        <w:rPr>
          <w:rFonts w:ascii="Times New Roman" w:hAnsi="Times New Roman" w:cs="Times New Roman"/>
          <w:sz w:val="22"/>
          <w:szCs w:val="22"/>
        </w:rPr>
        <w:t xml:space="preserve"> (il a plusieurs individus) vs</w:t>
      </w:r>
    </w:p>
    <w:p w14:paraId="6C57204A" w14:textId="77777777" w:rsidR="00EA650E" w:rsidRPr="00093E54" w:rsidRDefault="00EA650E" w:rsidP="00EA650E">
      <w:pPr>
        <w:pStyle w:val="Paragraphedeliste"/>
        <w:numPr>
          <w:ilvl w:val="0"/>
          <w:numId w:val="3"/>
        </w:numPr>
        <w:rPr>
          <w:rFonts w:ascii="Times New Roman" w:hAnsi="Times New Roman" w:cs="Times New Roman"/>
          <w:sz w:val="22"/>
          <w:szCs w:val="22"/>
        </w:rPr>
      </w:pPr>
      <w:r w:rsidRPr="00093E54">
        <w:rPr>
          <w:rFonts w:ascii="Times New Roman" w:hAnsi="Times New Roman" w:cs="Times New Roman"/>
          <w:i/>
          <w:sz w:val="22"/>
          <w:szCs w:val="22"/>
        </w:rPr>
        <w:t>nihilisme </w:t>
      </w:r>
      <w:r w:rsidRPr="00093E54">
        <w:rPr>
          <w:rFonts w:ascii="Times New Roman" w:hAnsi="Times New Roman" w:cs="Times New Roman"/>
          <w:sz w:val="22"/>
          <w:szCs w:val="22"/>
        </w:rPr>
        <w:t>: il n’y a pas d’individus (mais par exemple, seulement des processus)</w:t>
      </w:r>
    </w:p>
    <w:p w14:paraId="657EA1A7" w14:textId="77777777" w:rsidR="00EA650E" w:rsidRDefault="00EA650E" w:rsidP="00EA650E">
      <w:pPr>
        <w:pStyle w:val="Paragraphedeliste"/>
        <w:numPr>
          <w:ilvl w:val="0"/>
          <w:numId w:val="3"/>
        </w:numPr>
        <w:rPr>
          <w:rFonts w:ascii="Times New Roman" w:hAnsi="Times New Roman" w:cs="Times New Roman"/>
          <w:sz w:val="22"/>
          <w:szCs w:val="22"/>
        </w:rPr>
      </w:pPr>
      <w:r>
        <w:rPr>
          <w:rFonts w:ascii="Times New Roman" w:hAnsi="Times New Roman" w:cs="Times New Roman"/>
          <w:i/>
          <w:sz w:val="22"/>
          <w:szCs w:val="22"/>
        </w:rPr>
        <w:t>monisme </w:t>
      </w:r>
      <w:r>
        <w:rPr>
          <w:rFonts w:ascii="Times New Roman" w:hAnsi="Times New Roman" w:cs="Times New Roman"/>
          <w:sz w:val="22"/>
          <w:szCs w:val="22"/>
        </w:rPr>
        <w:t xml:space="preserve">: il y a un seul individu </w:t>
      </w:r>
    </w:p>
    <w:p w14:paraId="460C7DBA" w14:textId="77777777" w:rsidR="00EA650E" w:rsidRPr="001401BC" w:rsidRDefault="00EA650E" w:rsidP="00EA650E">
      <w:pPr>
        <w:pStyle w:val="Paragraphedeliste"/>
        <w:numPr>
          <w:ilvl w:val="0"/>
          <w:numId w:val="4"/>
        </w:numPr>
        <w:rPr>
          <w:rFonts w:ascii="Times New Roman" w:hAnsi="Times New Roman" w:cs="Times New Roman"/>
          <w:sz w:val="22"/>
          <w:szCs w:val="22"/>
        </w:rPr>
      </w:pPr>
      <w:r w:rsidRPr="001401BC">
        <w:rPr>
          <w:rFonts w:ascii="Times New Roman" w:hAnsi="Times New Roman" w:cs="Times New Roman"/>
          <w:sz w:val="22"/>
          <w:szCs w:val="22"/>
        </w:rPr>
        <w:t>les individus du sens commun ne sont que ces caractéristiques de l’unique individu</w:t>
      </w:r>
      <w:r>
        <w:rPr>
          <w:rFonts w:ascii="Times New Roman" w:hAnsi="Times New Roman" w:cs="Times New Roman"/>
          <w:sz w:val="22"/>
          <w:szCs w:val="22"/>
        </w:rPr>
        <w:t xml:space="preserve"> (Spinoza voir plus loin)</w:t>
      </w:r>
    </w:p>
    <w:p w14:paraId="68401E49" w14:textId="77777777" w:rsidR="00EA650E" w:rsidRPr="001401BC" w:rsidRDefault="00EA650E" w:rsidP="00EA650E">
      <w:pPr>
        <w:pStyle w:val="Paragraphedeliste"/>
        <w:numPr>
          <w:ilvl w:val="0"/>
          <w:numId w:val="4"/>
        </w:numPr>
        <w:rPr>
          <w:rFonts w:ascii="Times New Roman" w:hAnsi="Times New Roman" w:cs="Times New Roman"/>
          <w:sz w:val="22"/>
          <w:szCs w:val="22"/>
        </w:rPr>
      </w:pPr>
      <w:r w:rsidRPr="001401BC">
        <w:rPr>
          <w:rFonts w:ascii="Times New Roman" w:hAnsi="Times New Roman" w:cs="Times New Roman"/>
          <w:sz w:val="22"/>
          <w:szCs w:val="22"/>
        </w:rPr>
        <w:t>les individus du sens commun ne sont que des apparences (bou</w:t>
      </w:r>
      <w:r>
        <w:rPr>
          <w:rFonts w:ascii="Times New Roman" w:hAnsi="Times New Roman" w:cs="Times New Roman"/>
          <w:sz w:val="22"/>
          <w:szCs w:val="22"/>
        </w:rPr>
        <w:t>d</w:t>
      </w:r>
      <w:r w:rsidRPr="001401BC">
        <w:rPr>
          <w:rFonts w:ascii="Times New Roman" w:hAnsi="Times New Roman" w:cs="Times New Roman"/>
          <w:sz w:val="22"/>
          <w:szCs w:val="22"/>
        </w:rPr>
        <w:t>dhisme ?)</w:t>
      </w:r>
    </w:p>
    <w:p w14:paraId="7ED6CEED" w14:textId="77777777" w:rsidR="00EA650E" w:rsidRDefault="00EA650E" w:rsidP="00EA650E">
      <w:pPr>
        <w:pStyle w:val="Paragraphedeliste"/>
        <w:numPr>
          <w:ilvl w:val="0"/>
          <w:numId w:val="4"/>
        </w:numPr>
        <w:rPr>
          <w:rFonts w:ascii="Times New Roman" w:hAnsi="Times New Roman" w:cs="Times New Roman"/>
          <w:sz w:val="22"/>
          <w:szCs w:val="22"/>
        </w:rPr>
      </w:pPr>
      <w:r w:rsidRPr="001401BC">
        <w:rPr>
          <w:rFonts w:ascii="Times New Roman" w:hAnsi="Times New Roman" w:cs="Times New Roman"/>
          <w:sz w:val="22"/>
          <w:szCs w:val="22"/>
        </w:rPr>
        <w:t>Les individus du s</w:t>
      </w:r>
      <w:r>
        <w:rPr>
          <w:rFonts w:ascii="Times New Roman" w:hAnsi="Times New Roman" w:cs="Times New Roman"/>
          <w:sz w:val="22"/>
          <w:szCs w:val="22"/>
        </w:rPr>
        <w:t>ens commun sont identiques (hind</w:t>
      </w:r>
      <w:r w:rsidRPr="001401BC">
        <w:rPr>
          <w:rFonts w:ascii="Times New Roman" w:hAnsi="Times New Roman" w:cs="Times New Roman"/>
          <w:sz w:val="22"/>
          <w:szCs w:val="22"/>
        </w:rPr>
        <w:t>ouisme</w:t>
      </w:r>
      <w:r>
        <w:rPr>
          <w:rFonts w:ascii="Times New Roman" w:hAnsi="Times New Roman" w:cs="Times New Roman"/>
          <w:sz w:val="22"/>
          <w:szCs w:val="22"/>
        </w:rPr>
        <w:t> ?</w:t>
      </w:r>
      <w:r w:rsidRPr="001401BC">
        <w:rPr>
          <w:rFonts w:ascii="Times New Roman" w:hAnsi="Times New Roman" w:cs="Times New Roman"/>
          <w:sz w:val="22"/>
          <w:szCs w:val="22"/>
        </w:rPr>
        <w:t>)</w:t>
      </w:r>
    </w:p>
    <w:p w14:paraId="11CD5655" w14:textId="77777777" w:rsidR="009C2AC8" w:rsidRDefault="009C2AC8" w:rsidP="00EA650E">
      <w:pPr>
        <w:rPr>
          <w:rFonts w:ascii="Times New Roman" w:hAnsi="Times New Roman" w:cs="Times New Roman"/>
          <w:b/>
          <w:sz w:val="22"/>
          <w:szCs w:val="22"/>
        </w:rPr>
      </w:pPr>
    </w:p>
    <w:p w14:paraId="0D75B4A7" w14:textId="77777777" w:rsidR="00EA650E" w:rsidRPr="00A11372" w:rsidRDefault="00691C08" w:rsidP="00EA650E">
      <w:pPr>
        <w:rPr>
          <w:rFonts w:ascii="Times New Roman" w:hAnsi="Times New Roman" w:cs="Times New Roman"/>
          <w:sz w:val="22"/>
          <w:szCs w:val="22"/>
        </w:rPr>
      </w:pPr>
      <w:r>
        <w:rPr>
          <w:rFonts w:ascii="Times New Roman" w:hAnsi="Times New Roman" w:cs="Times New Roman"/>
          <w:b/>
          <w:sz w:val="22"/>
          <w:szCs w:val="22"/>
        </w:rPr>
        <w:lastRenderedPageBreak/>
        <w:t>II S</w:t>
      </w:r>
      <w:r w:rsidR="00EA650E" w:rsidRPr="00A11372">
        <w:rPr>
          <w:rFonts w:ascii="Times New Roman" w:hAnsi="Times New Roman" w:cs="Times New Roman"/>
          <w:b/>
          <w:sz w:val="22"/>
          <w:szCs w:val="22"/>
        </w:rPr>
        <w:t>ubstance</w:t>
      </w:r>
      <w:r>
        <w:rPr>
          <w:rFonts w:ascii="Times New Roman" w:hAnsi="Times New Roman" w:cs="Times New Roman"/>
          <w:b/>
          <w:sz w:val="22"/>
          <w:szCs w:val="22"/>
        </w:rPr>
        <w:t xml:space="preserve"> et prédication : l’approche linguistique - Aristote (1)</w:t>
      </w:r>
      <w:r w:rsidR="00A50A26">
        <w:rPr>
          <w:rFonts w:ascii="Times New Roman" w:hAnsi="Times New Roman" w:cs="Times New Roman"/>
          <w:b/>
          <w:sz w:val="22"/>
          <w:szCs w:val="22"/>
        </w:rPr>
        <w:t xml:space="preserve"> le carré ontologique</w:t>
      </w:r>
    </w:p>
    <w:p w14:paraId="77A01FDD" w14:textId="77777777" w:rsidR="00EA650E" w:rsidRDefault="00EA650E" w:rsidP="00EA650E">
      <w:pPr>
        <w:rPr>
          <w:rFonts w:ascii="Times New Roman" w:hAnsi="Times New Roman" w:cs="Times New Roman"/>
          <w:sz w:val="22"/>
          <w:szCs w:val="22"/>
        </w:rPr>
      </w:pPr>
      <w:r w:rsidRPr="00F45458">
        <w:rPr>
          <w:rFonts w:ascii="Times New Roman" w:hAnsi="Times New Roman" w:cs="Times New Roman"/>
          <w:sz w:val="22"/>
          <w:szCs w:val="22"/>
        </w:rPr>
        <w:t xml:space="preserve">Notion de « sujet », « substrat » : linguistique (d’un prédicat) vs ontologique (d’une propriété). Rendre compte de la </w:t>
      </w:r>
      <w:r w:rsidRPr="00F45458">
        <w:rPr>
          <w:rFonts w:ascii="Times New Roman" w:hAnsi="Times New Roman" w:cs="Times New Roman"/>
          <w:i/>
          <w:sz w:val="22"/>
          <w:szCs w:val="22"/>
        </w:rPr>
        <w:t>prédication</w:t>
      </w:r>
      <w:r w:rsidRPr="00F45458">
        <w:rPr>
          <w:rFonts w:ascii="Times New Roman" w:hAnsi="Times New Roman" w:cs="Times New Roman"/>
          <w:sz w:val="22"/>
          <w:szCs w:val="22"/>
        </w:rPr>
        <w:t xml:space="preserve"> (quelque chose est dit de quelque chose), et du changement</w:t>
      </w:r>
      <w:r>
        <w:rPr>
          <w:rFonts w:ascii="Times New Roman" w:hAnsi="Times New Roman" w:cs="Times New Roman"/>
          <w:sz w:val="22"/>
          <w:szCs w:val="22"/>
        </w:rPr>
        <w:t>.</w:t>
      </w:r>
    </w:p>
    <w:p w14:paraId="54F36023" w14:textId="77777777" w:rsidR="00EA650E" w:rsidRPr="00F45458" w:rsidRDefault="00EA650E" w:rsidP="00EA650E">
      <w:pPr>
        <w:rPr>
          <w:rFonts w:ascii="Times New Roman" w:hAnsi="Times New Roman" w:cs="Times New Roman"/>
          <w:sz w:val="22"/>
          <w:szCs w:val="22"/>
        </w:rPr>
      </w:pPr>
      <w:r w:rsidRPr="00F45458">
        <w:rPr>
          <w:rFonts w:ascii="Times New Roman" w:hAnsi="Times New Roman" w:cs="Times New Roman"/>
          <w:sz w:val="22"/>
          <w:szCs w:val="22"/>
        </w:rPr>
        <w:t xml:space="preserve">Le </w:t>
      </w:r>
      <w:r>
        <w:rPr>
          <w:rFonts w:ascii="Times New Roman" w:hAnsi="Times New Roman" w:cs="Times New Roman"/>
          <w:sz w:val="22"/>
          <w:szCs w:val="22"/>
        </w:rPr>
        <w:t>modèle de la propriété vêtement et</w:t>
      </w:r>
      <w:r w:rsidRPr="00F45458">
        <w:rPr>
          <w:rFonts w:ascii="Times New Roman" w:hAnsi="Times New Roman" w:cs="Times New Roman"/>
          <w:sz w:val="22"/>
          <w:szCs w:val="22"/>
        </w:rPr>
        <w:t xml:space="preserve"> de la substance porte-manteaux</w:t>
      </w:r>
    </w:p>
    <w:p w14:paraId="17BC0C7D" w14:textId="77777777" w:rsidR="00EA650E" w:rsidRPr="00F45458" w:rsidRDefault="00EA650E" w:rsidP="00EA650E">
      <w:pPr>
        <w:rPr>
          <w:rFonts w:ascii="Times New Roman" w:hAnsi="Times New Roman" w:cs="Times New Roman"/>
          <w:sz w:val="22"/>
          <w:szCs w:val="22"/>
        </w:rPr>
      </w:pPr>
      <w:r w:rsidRPr="00F45458">
        <w:rPr>
          <w:rFonts w:ascii="Times New Roman" w:hAnsi="Times New Roman" w:cs="Times New Roman"/>
          <w:noProof/>
          <w:sz w:val="22"/>
          <w:szCs w:val="22"/>
        </w:rPr>
        <w:drawing>
          <wp:inline distT="0" distB="0" distL="0" distR="0" wp14:anchorId="0717ADE4" wp14:editId="3276C372">
            <wp:extent cx="4104660" cy="1871745"/>
            <wp:effectExtent l="0" t="0" r="10160" b="8255"/>
            <wp:docPr id="1" name="Image 1" descr="ㇽ目蜎✠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ㇽ目蜎✠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9981" cy="1874171"/>
                    </a:xfrm>
                    <a:prstGeom prst="rect">
                      <a:avLst/>
                    </a:prstGeom>
                    <a:noFill/>
                    <a:ln>
                      <a:noFill/>
                    </a:ln>
                  </pic:spPr>
                </pic:pic>
              </a:graphicData>
            </a:graphic>
          </wp:inline>
        </w:drawing>
      </w:r>
    </w:p>
    <w:p w14:paraId="2437CEDC" w14:textId="77777777" w:rsidR="00EA650E" w:rsidRPr="0014569A" w:rsidRDefault="00EA650E" w:rsidP="00EA650E">
      <w:pPr>
        <w:rPr>
          <w:rFonts w:ascii="Times New Roman" w:hAnsi="Times New Roman" w:cs="Times New Roman"/>
          <w:sz w:val="22"/>
          <w:szCs w:val="22"/>
        </w:rPr>
      </w:pPr>
      <w:r w:rsidRPr="0014569A">
        <w:rPr>
          <w:rFonts w:ascii="Times New Roman" w:hAnsi="Times New Roman" w:cs="Times New Roman"/>
          <w:sz w:val="22"/>
          <w:szCs w:val="22"/>
        </w:rPr>
        <w:t xml:space="preserve">Parmi les êtres, les uns sont affirmés d’un sujet, tout en n’étant dans aucun sujet : par exemple, </w:t>
      </w:r>
      <w:r w:rsidRPr="0014569A">
        <w:rPr>
          <w:rFonts w:ascii="Times New Roman" w:hAnsi="Times New Roman" w:cs="Times New Roman"/>
          <w:i/>
          <w:sz w:val="22"/>
          <w:szCs w:val="22"/>
        </w:rPr>
        <w:t>homme</w:t>
      </w:r>
      <w:r w:rsidRPr="0014569A">
        <w:rPr>
          <w:rFonts w:ascii="Times New Roman" w:hAnsi="Times New Roman" w:cs="Times New Roman"/>
          <w:sz w:val="22"/>
          <w:szCs w:val="22"/>
        </w:rPr>
        <w:t xml:space="preserve"> est affirmé d’un sujet, savoir d’un certain homme, mais il n’est dans aucun sujet. D’autres sont dans un sujet, mais ne sont affirmés d’aucun sujet (par </w:t>
      </w:r>
      <w:r w:rsidRPr="0014569A">
        <w:rPr>
          <w:rFonts w:ascii="Times New Roman" w:hAnsi="Times New Roman" w:cs="Times New Roman"/>
          <w:i/>
          <w:sz w:val="22"/>
          <w:szCs w:val="22"/>
        </w:rPr>
        <w:t>dans un sujet</w:t>
      </w:r>
      <w:r w:rsidRPr="0014569A">
        <w:rPr>
          <w:rFonts w:ascii="Times New Roman" w:hAnsi="Times New Roman" w:cs="Times New Roman"/>
          <w:sz w:val="22"/>
          <w:szCs w:val="22"/>
        </w:rPr>
        <w:t xml:space="preserve">, j’entends ce qui, ne se trouvant pas dans un sujet comme sa partie, ne peut être séparé de ce en quoi il est) : par exemple, une certaine connaissance grammaticale existe dans un sujet, savoir dans l’âme, mais elle n’est affirmée d’aucun sujet ; et une certaine blancheur existe dans un sujet, savoir dans le corps (car toute couleur est dans un corps), et pourtant elle n’est affirmée d’aucun sujet. D’autres êtres sont à la fois affirmés d’un sujet et dans un sujet : par exemple, la connaissance est dans un sujet, savoir dans l’âme, et elle est aussi affirmée d’un sujet, la grammaire. D’autres êtres enfin ne sont ni dans un sujet, ni affirmés d’un sujet, par exemple, </w:t>
      </w:r>
      <w:r w:rsidRPr="0014569A">
        <w:rPr>
          <w:rFonts w:ascii="Times New Roman" w:hAnsi="Times New Roman" w:cs="Times New Roman"/>
          <w:i/>
          <w:sz w:val="22"/>
          <w:szCs w:val="22"/>
        </w:rPr>
        <w:t>cet homme, ce cheval</w:t>
      </w:r>
      <w:r w:rsidRPr="0014569A">
        <w:rPr>
          <w:rFonts w:ascii="Times New Roman" w:hAnsi="Times New Roman" w:cs="Times New Roman"/>
          <w:sz w:val="22"/>
          <w:szCs w:val="22"/>
        </w:rPr>
        <w:t>, car aucun être de cette nature n’est dans un sujet, ni affirmé d’un sujet. — Et, absolument parlant, les individus et ce qui est numériquement un ne sont jamais affirmés d’un sujet ; pour certains toutefois rien n’empêche qu’ils ne soient dans un sujet, car une certaine connaissance grammaticale est dans un sujet (</w:t>
      </w:r>
      <w:r w:rsidRPr="0014569A">
        <w:rPr>
          <w:rFonts w:ascii="Times New Roman" w:hAnsi="Times New Roman" w:cs="Times New Roman"/>
          <w:i/>
          <w:sz w:val="22"/>
          <w:szCs w:val="22"/>
        </w:rPr>
        <w:t>Catégories</w:t>
      </w:r>
      <w:r w:rsidRPr="0014569A">
        <w:rPr>
          <w:rFonts w:ascii="Times New Roman" w:hAnsi="Times New Roman" w:cs="Times New Roman"/>
          <w:sz w:val="22"/>
          <w:szCs w:val="22"/>
        </w:rPr>
        <w:t xml:space="preserve"> 2, 1a20-b9)</w:t>
      </w:r>
    </w:p>
    <w:p w14:paraId="0C079149" w14:textId="77777777" w:rsidR="00EA650E" w:rsidRPr="00A11372" w:rsidRDefault="00EA650E" w:rsidP="00EA650E">
      <w:pPr>
        <w:rPr>
          <w:rFonts w:ascii="Times New Roman" w:hAnsi="Times New Roman" w:cs="Times New Roman"/>
          <w:i/>
          <w:sz w:val="22"/>
          <w:szCs w:val="22"/>
        </w:rPr>
      </w:pPr>
      <w:r w:rsidRPr="00A11372">
        <w:rPr>
          <w:rFonts w:ascii="Times New Roman" w:hAnsi="Times New Roman" w:cs="Times New Roman"/>
          <w:i/>
          <w:sz w:val="22"/>
          <w:szCs w:val="22"/>
        </w:rPr>
        <w:t>Interprétation et problèmes</w:t>
      </w:r>
    </w:p>
    <w:p w14:paraId="195D5C50" w14:textId="77777777" w:rsidR="00EA650E" w:rsidRPr="00F45458" w:rsidRDefault="00EA650E" w:rsidP="00EA650E">
      <w:pPr>
        <w:pStyle w:val="Paragraphedeliste"/>
        <w:numPr>
          <w:ilvl w:val="0"/>
          <w:numId w:val="2"/>
        </w:numPr>
        <w:rPr>
          <w:rFonts w:ascii="Times New Roman" w:hAnsi="Times New Roman" w:cs="Times New Roman"/>
          <w:sz w:val="22"/>
          <w:szCs w:val="22"/>
        </w:rPr>
      </w:pPr>
      <w:r w:rsidRPr="00F45458">
        <w:rPr>
          <w:rFonts w:ascii="Times New Roman" w:hAnsi="Times New Roman" w:cs="Times New Roman"/>
          <w:sz w:val="22"/>
          <w:szCs w:val="22"/>
        </w:rPr>
        <w:t>Substance première et substance seconde (accident premier et accident second ?)</w:t>
      </w:r>
    </w:p>
    <w:p w14:paraId="2DAB24C8" w14:textId="77777777" w:rsidR="00EA650E" w:rsidRPr="00F45458" w:rsidRDefault="00EA650E" w:rsidP="00EA650E">
      <w:pPr>
        <w:pStyle w:val="Paragraphedeliste"/>
        <w:numPr>
          <w:ilvl w:val="0"/>
          <w:numId w:val="2"/>
        </w:numPr>
        <w:rPr>
          <w:rFonts w:ascii="Times New Roman" w:hAnsi="Times New Roman" w:cs="Times New Roman"/>
          <w:sz w:val="22"/>
          <w:szCs w:val="22"/>
        </w:rPr>
      </w:pPr>
      <w:r w:rsidRPr="00F45458">
        <w:rPr>
          <w:rFonts w:ascii="Times New Roman" w:hAnsi="Times New Roman" w:cs="Times New Roman"/>
          <w:sz w:val="22"/>
          <w:szCs w:val="22"/>
        </w:rPr>
        <w:t>« être dans » = dépendre nécessairement ≠ partie dans un tout</w:t>
      </w:r>
    </w:p>
    <w:p w14:paraId="19AEDD95" w14:textId="77777777" w:rsidR="00EA650E" w:rsidRPr="00F45458" w:rsidRDefault="00EA650E" w:rsidP="00EA650E">
      <w:pPr>
        <w:pStyle w:val="Paragraphedeliste"/>
        <w:numPr>
          <w:ilvl w:val="0"/>
          <w:numId w:val="2"/>
        </w:numPr>
        <w:rPr>
          <w:rFonts w:ascii="Times New Roman" w:hAnsi="Times New Roman" w:cs="Times New Roman"/>
          <w:sz w:val="22"/>
          <w:szCs w:val="22"/>
        </w:rPr>
      </w:pPr>
      <w:r w:rsidRPr="00F45458">
        <w:rPr>
          <w:rFonts w:ascii="Times New Roman" w:hAnsi="Times New Roman" w:cs="Times New Roman"/>
          <w:sz w:val="22"/>
          <w:szCs w:val="22"/>
        </w:rPr>
        <w:t>Interprétation de « cette blancheur », « cette connaissance » ?</w:t>
      </w:r>
      <w:r>
        <w:rPr>
          <w:rFonts w:ascii="Times New Roman" w:hAnsi="Times New Roman" w:cs="Times New Roman"/>
          <w:sz w:val="22"/>
          <w:szCs w:val="22"/>
        </w:rPr>
        <w:t xml:space="preserve"> Notion de « trope », particulier abstrait (cas de propriété abstraite)</w:t>
      </w:r>
    </w:p>
    <w:p w14:paraId="64775732" w14:textId="77777777" w:rsidR="00EA650E" w:rsidRPr="00F45458" w:rsidRDefault="00EA650E" w:rsidP="00EA650E">
      <w:pPr>
        <w:pStyle w:val="Paragraphedeliste"/>
        <w:numPr>
          <w:ilvl w:val="0"/>
          <w:numId w:val="2"/>
        </w:numPr>
        <w:rPr>
          <w:rFonts w:ascii="Times New Roman" w:hAnsi="Times New Roman" w:cs="Times New Roman"/>
          <w:sz w:val="22"/>
          <w:szCs w:val="22"/>
        </w:rPr>
      </w:pPr>
      <w:r>
        <w:rPr>
          <w:rFonts w:ascii="Times New Roman" w:hAnsi="Times New Roman" w:cs="Times New Roman"/>
          <w:sz w:val="22"/>
          <w:szCs w:val="22"/>
        </w:rPr>
        <w:t>Distingue</w:t>
      </w:r>
      <w:r w:rsidR="009C2AC8">
        <w:rPr>
          <w:rFonts w:ascii="Times New Roman" w:hAnsi="Times New Roman" w:cs="Times New Roman"/>
          <w:sz w:val="22"/>
          <w:szCs w:val="22"/>
        </w:rPr>
        <w:t xml:space="preserve">r </w:t>
      </w:r>
      <w:r w:rsidR="009C2AC8" w:rsidRPr="009C2AC8">
        <w:rPr>
          <w:rFonts w:ascii="Times New Roman" w:hAnsi="Times New Roman" w:cs="Times New Roman"/>
          <w:i/>
          <w:sz w:val="22"/>
          <w:szCs w:val="22"/>
        </w:rPr>
        <w:t>instancier</w:t>
      </w:r>
      <w:r w:rsidR="009C2AC8">
        <w:rPr>
          <w:rFonts w:ascii="Times New Roman" w:hAnsi="Times New Roman" w:cs="Times New Roman"/>
          <w:sz w:val="22"/>
          <w:szCs w:val="22"/>
        </w:rPr>
        <w:t xml:space="preserve"> (être un cas de) et</w:t>
      </w:r>
      <w:r>
        <w:rPr>
          <w:rFonts w:ascii="Times New Roman" w:hAnsi="Times New Roman" w:cs="Times New Roman"/>
          <w:sz w:val="22"/>
          <w:szCs w:val="22"/>
        </w:rPr>
        <w:t xml:space="preserve"> </w:t>
      </w:r>
      <w:r w:rsidR="009C2AC8" w:rsidRPr="009C2AC8">
        <w:rPr>
          <w:rFonts w:ascii="Times New Roman" w:hAnsi="Times New Roman" w:cs="Times New Roman"/>
          <w:i/>
          <w:sz w:val="22"/>
          <w:szCs w:val="22"/>
        </w:rPr>
        <w:t>exemplifier</w:t>
      </w:r>
      <w:r>
        <w:rPr>
          <w:rFonts w:ascii="Times New Roman" w:hAnsi="Times New Roman" w:cs="Times New Roman"/>
          <w:sz w:val="22"/>
          <w:szCs w:val="22"/>
        </w:rPr>
        <w:t xml:space="preserve">: le trope </w:t>
      </w:r>
      <w:r w:rsidRPr="009C2AC8">
        <w:rPr>
          <w:rFonts w:ascii="Times New Roman" w:hAnsi="Times New Roman" w:cs="Times New Roman"/>
          <w:i/>
          <w:sz w:val="22"/>
          <w:szCs w:val="22"/>
        </w:rPr>
        <w:t>instancie</w:t>
      </w:r>
      <w:r>
        <w:rPr>
          <w:rFonts w:ascii="Times New Roman" w:hAnsi="Times New Roman" w:cs="Times New Roman"/>
          <w:sz w:val="22"/>
          <w:szCs w:val="22"/>
        </w:rPr>
        <w:t xml:space="preserve"> une propriété universelle, la substance première </w:t>
      </w:r>
      <w:r w:rsidRPr="009C2AC8">
        <w:rPr>
          <w:rFonts w:ascii="Times New Roman" w:hAnsi="Times New Roman" w:cs="Times New Roman"/>
          <w:i/>
          <w:sz w:val="22"/>
          <w:szCs w:val="22"/>
        </w:rPr>
        <w:t>instancie</w:t>
      </w:r>
      <w:r>
        <w:rPr>
          <w:rFonts w:ascii="Times New Roman" w:hAnsi="Times New Roman" w:cs="Times New Roman"/>
          <w:sz w:val="22"/>
          <w:szCs w:val="22"/>
        </w:rPr>
        <w:t xml:space="preserve"> une substance seconde ; la propriété est </w:t>
      </w:r>
      <w:r w:rsidR="009C2AC8" w:rsidRPr="009C2AC8">
        <w:rPr>
          <w:rFonts w:ascii="Times New Roman" w:hAnsi="Times New Roman" w:cs="Times New Roman"/>
          <w:i/>
          <w:sz w:val="22"/>
          <w:szCs w:val="22"/>
        </w:rPr>
        <w:t>exemplifiée</w:t>
      </w:r>
      <w:r>
        <w:rPr>
          <w:rFonts w:ascii="Times New Roman" w:hAnsi="Times New Roman" w:cs="Times New Roman"/>
          <w:sz w:val="22"/>
          <w:szCs w:val="22"/>
        </w:rPr>
        <w:t xml:space="preserve"> (trope) par la substance première ; </w:t>
      </w:r>
    </w:p>
    <w:p w14:paraId="51591099" w14:textId="77777777" w:rsidR="00EA650E" w:rsidRPr="00F45458" w:rsidRDefault="00EA650E" w:rsidP="00EA650E">
      <w:pPr>
        <w:pStyle w:val="Paragraphedeliste"/>
        <w:numPr>
          <w:ilvl w:val="0"/>
          <w:numId w:val="2"/>
        </w:numPr>
        <w:rPr>
          <w:rFonts w:ascii="Times New Roman" w:hAnsi="Times New Roman" w:cs="Times New Roman"/>
          <w:sz w:val="22"/>
          <w:szCs w:val="22"/>
        </w:rPr>
      </w:pPr>
      <w:r w:rsidRPr="00F45458">
        <w:rPr>
          <w:rFonts w:ascii="Times New Roman" w:hAnsi="Times New Roman" w:cs="Times New Roman"/>
          <w:sz w:val="22"/>
          <w:szCs w:val="22"/>
        </w:rPr>
        <w:t>Deux modes d’existence des individus (</w:t>
      </w:r>
      <w:r w:rsidRPr="009C2AC8">
        <w:rPr>
          <w:rFonts w:ascii="Times New Roman" w:hAnsi="Times New Roman" w:cs="Times New Roman"/>
          <w:i/>
          <w:sz w:val="22"/>
          <w:szCs w:val="22"/>
        </w:rPr>
        <w:t>indépendant</w:t>
      </w:r>
      <w:r w:rsidRPr="00F45458">
        <w:rPr>
          <w:rFonts w:ascii="Times New Roman" w:hAnsi="Times New Roman" w:cs="Times New Roman"/>
          <w:sz w:val="22"/>
          <w:szCs w:val="22"/>
        </w:rPr>
        <w:t xml:space="preserve">, </w:t>
      </w:r>
      <w:r w:rsidRPr="009C2AC8">
        <w:rPr>
          <w:rFonts w:ascii="Times New Roman" w:hAnsi="Times New Roman" w:cs="Times New Roman"/>
          <w:i/>
          <w:sz w:val="22"/>
          <w:szCs w:val="22"/>
        </w:rPr>
        <w:t>dépendant</w:t>
      </w:r>
      <w:r w:rsidRPr="00F45458">
        <w:rPr>
          <w:rFonts w:ascii="Times New Roman" w:hAnsi="Times New Roman" w:cs="Times New Roman"/>
          <w:sz w:val="22"/>
          <w:szCs w:val="22"/>
        </w:rPr>
        <w:t xml:space="preserve">). </w:t>
      </w:r>
      <w:r w:rsidRPr="009C2AC8">
        <w:rPr>
          <w:rFonts w:ascii="Times New Roman" w:hAnsi="Times New Roman" w:cs="Times New Roman"/>
          <w:i/>
          <w:sz w:val="22"/>
          <w:szCs w:val="22"/>
        </w:rPr>
        <w:t>Inhérence</w:t>
      </w:r>
      <w:r w:rsidRPr="00F45458">
        <w:rPr>
          <w:rFonts w:ascii="Times New Roman" w:hAnsi="Times New Roman" w:cs="Times New Roman"/>
          <w:sz w:val="22"/>
          <w:szCs w:val="22"/>
        </w:rPr>
        <w:t xml:space="preserve"> des accidents dans les substances</w:t>
      </w:r>
      <w:r w:rsidR="009C2AC8">
        <w:rPr>
          <w:rFonts w:ascii="Times New Roman" w:hAnsi="Times New Roman" w:cs="Times New Roman"/>
          <w:sz w:val="22"/>
          <w:szCs w:val="22"/>
        </w:rPr>
        <w:t>, qui n’inhèrent pas</w:t>
      </w:r>
      <w:r w:rsidRPr="00F45458">
        <w:rPr>
          <w:rFonts w:ascii="Times New Roman" w:hAnsi="Times New Roman" w:cs="Times New Roman"/>
          <w:sz w:val="22"/>
          <w:szCs w:val="22"/>
        </w:rPr>
        <w:t>.</w:t>
      </w:r>
    </w:p>
    <w:p w14:paraId="60DEABF3" w14:textId="77777777" w:rsidR="00EA650E" w:rsidRPr="00F45458" w:rsidRDefault="00EA650E" w:rsidP="00EA650E">
      <w:pPr>
        <w:pStyle w:val="Paragraphedeliste"/>
        <w:numPr>
          <w:ilvl w:val="0"/>
          <w:numId w:val="2"/>
        </w:numPr>
        <w:rPr>
          <w:rFonts w:ascii="Times New Roman" w:hAnsi="Times New Roman" w:cs="Times New Roman"/>
          <w:sz w:val="22"/>
          <w:szCs w:val="22"/>
        </w:rPr>
      </w:pPr>
      <w:r w:rsidRPr="00F45458">
        <w:rPr>
          <w:rFonts w:ascii="Times New Roman" w:hAnsi="Times New Roman" w:cs="Times New Roman"/>
          <w:sz w:val="22"/>
          <w:szCs w:val="22"/>
        </w:rPr>
        <w:t xml:space="preserve">Analogie ‘coloré’/’homme’ </w:t>
      </w:r>
      <w:r>
        <w:rPr>
          <w:rFonts w:ascii="Times New Roman" w:hAnsi="Times New Roman" w:cs="Times New Roman"/>
          <w:sz w:val="22"/>
          <w:szCs w:val="22"/>
        </w:rPr>
        <w:t xml:space="preserve">(termes </w:t>
      </w:r>
      <w:r w:rsidRPr="00062F68">
        <w:rPr>
          <w:rFonts w:ascii="Times New Roman" w:hAnsi="Times New Roman" w:cs="Times New Roman"/>
          <w:sz w:val="22"/>
          <w:szCs w:val="22"/>
        </w:rPr>
        <w:t>concrets</w:t>
      </w:r>
      <w:r>
        <w:rPr>
          <w:rFonts w:ascii="Times New Roman" w:hAnsi="Times New Roman" w:cs="Times New Roman"/>
          <w:sz w:val="22"/>
          <w:szCs w:val="22"/>
        </w:rPr>
        <w:t xml:space="preserve">) </w:t>
      </w:r>
      <w:r w:rsidRPr="00062F68">
        <w:rPr>
          <w:rFonts w:ascii="Times New Roman" w:hAnsi="Times New Roman" w:cs="Times New Roman"/>
          <w:sz w:val="22"/>
          <w:szCs w:val="22"/>
        </w:rPr>
        <w:t>et</w:t>
      </w:r>
      <w:r w:rsidRPr="00F45458">
        <w:rPr>
          <w:rFonts w:ascii="Times New Roman" w:hAnsi="Times New Roman" w:cs="Times New Roman"/>
          <w:sz w:val="22"/>
          <w:szCs w:val="22"/>
        </w:rPr>
        <w:t xml:space="preserve"> ‘couleur’/’humanité’</w:t>
      </w:r>
      <w:r>
        <w:rPr>
          <w:rFonts w:ascii="Times New Roman" w:hAnsi="Times New Roman" w:cs="Times New Roman"/>
          <w:sz w:val="22"/>
          <w:szCs w:val="22"/>
        </w:rPr>
        <w:t xml:space="preserve"> (termes </w:t>
      </w:r>
      <w:r>
        <w:rPr>
          <w:rFonts w:ascii="Times New Roman" w:hAnsi="Times New Roman" w:cs="Times New Roman"/>
          <w:i/>
          <w:sz w:val="22"/>
          <w:szCs w:val="22"/>
        </w:rPr>
        <w:t>abstraits</w:t>
      </w:r>
      <w:r>
        <w:rPr>
          <w:rFonts w:ascii="Times New Roman" w:hAnsi="Times New Roman" w:cs="Times New Roman"/>
          <w:sz w:val="22"/>
          <w:szCs w:val="22"/>
        </w:rPr>
        <w:t>)</w:t>
      </w:r>
      <w:r w:rsidRPr="00F45458">
        <w:rPr>
          <w:rFonts w:ascii="Times New Roman" w:hAnsi="Times New Roman" w:cs="Times New Roman"/>
          <w:sz w:val="22"/>
          <w:szCs w:val="22"/>
        </w:rPr>
        <w:t xml:space="preserve"> ? L’humanité est-elle </w:t>
      </w:r>
      <w:r w:rsidRPr="00F45458">
        <w:rPr>
          <w:rFonts w:ascii="Times New Roman" w:hAnsi="Times New Roman" w:cs="Times New Roman"/>
          <w:i/>
          <w:sz w:val="22"/>
          <w:szCs w:val="22"/>
        </w:rPr>
        <w:t>dans</w:t>
      </w:r>
      <w:r w:rsidRPr="00F45458">
        <w:rPr>
          <w:rFonts w:ascii="Times New Roman" w:hAnsi="Times New Roman" w:cs="Times New Roman"/>
          <w:sz w:val="22"/>
          <w:szCs w:val="22"/>
        </w:rPr>
        <w:t xml:space="preserve"> Socrate comme la blancheur ou la science ?</w:t>
      </w:r>
    </w:p>
    <w:p w14:paraId="59777878" w14:textId="77777777" w:rsidR="00EA650E" w:rsidRPr="00F45458" w:rsidRDefault="009C2AC8" w:rsidP="00EA650E">
      <w:pPr>
        <w:pStyle w:val="Paragraphedeliste"/>
        <w:numPr>
          <w:ilvl w:val="0"/>
          <w:numId w:val="2"/>
        </w:numPr>
        <w:rPr>
          <w:rFonts w:ascii="Times New Roman" w:hAnsi="Times New Roman" w:cs="Times New Roman"/>
          <w:sz w:val="22"/>
          <w:szCs w:val="22"/>
        </w:rPr>
      </w:pPr>
      <w:r>
        <w:rPr>
          <w:rFonts w:ascii="Times New Roman" w:hAnsi="Times New Roman" w:cs="Times New Roman"/>
          <w:sz w:val="22"/>
          <w:szCs w:val="22"/>
        </w:rPr>
        <w:t>Réalité/</w:t>
      </w:r>
      <w:r w:rsidR="00EA650E" w:rsidRPr="00F45458">
        <w:rPr>
          <w:rFonts w:ascii="Times New Roman" w:hAnsi="Times New Roman" w:cs="Times New Roman"/>
          <w:sz w:val="22"/>
          <w:szCs w:val="22"/>
        </w:rPr>
        <w:t>Existence des universaux </w:t>
      </w:r>
      <w:r w:rsidR="00EA650E">
        <w:rPr>
          <w:rFonts w:ascii="Times New Roman" w:hAnsi="Times New Roman" w:cs="Times New Roman"/>
          <w:sz w:val="22"/>
          <w:szCs w:val="22"/>
        </w:rPr>
        <w:t xml:space="preserve"> (de substances, d’accidents)</w:t>
      </w:r>
      <w:r>
        <w:rPr>
          <w:rFonts w:ascii="Times New Roman" w:hAnsi="Times New Roman" w:cs="Times New Roman"/>
          <w:sz w:val="22"/>
          <w:szCs w:val="22"/>
        </w:rPr>
        <w:t> ?</w:t>
      </w:r>
    </w:p>
    <w:p w14:paraId="575582B6" w14:textId="77777777" w:rsidR="00EA650E" w:rsidRPr="00F45458" w:rsidRDefault="0014569A" w:rsidP="00EA650E">
      <w:pPr>
        <w:ind w:left="284" w:firstLine="0"/>
        <w:rPr>
          <w:rFonts w:ascii="Times New Roman" w:hAnsi="Times New Roman" w:cs="Times New Roman"/>
          <w:sz w:val="22"/>
          <w:szCs w:val="22"/>
        </w:rPr>
      </w:pPr>
      <w:r w:rsidRPr="0014569A">
        <w:rPr>
          <w:rFonts w:ascii="Times New Roman" w:hAnsi="Times New Roman" w:cs="Times New Roman"/>
          <w:i/>
          <w:sz w:val="22"/>
          <w:szCs w:val="22"/>
        </w:rPr>
        <w:t xml:space="preserve">Les </w:t>
      </w:r>
      <w:r w:rsidR="00EA650E" w:rsidRPr="0014569A">
        <w:rPr>
          <w:rFonts w:ascii="Times New Roman" w:hAnsi="Times New Roman" w:cs="Times New Roman"/>
          <w:i/>
          <w:sz w:val="22"/>
          <w:szCs w:val="22"/>
        </w:rPr>
        <w:t xml:space="preserve"> caractéristiques </w:t>
      </w:r>
      <w:r w:rsidR="009C2AC8" w:rsidRPr="0014569A">
        <w:rPr>
          <w:rFonts w:ascii="Times New Roman" w:hAnsi="Times New Roman" w:cs="Times New Roman"/>
          <w:i/>
          <w:sz w:val="22"/>
          <w:szCs w:val="22"/>
        </w:rPr>
        <w:t>de la substance</w:t>
      </w:r>
      <w:r w:rsidR="009C2AC8">
        <w:rPr>
          <w:rFonts w:ascii="Times New Roman" w:hAnsi="Times New Roman" w:cs="Times New Roman"/>
          <w:sz w:val="22"/>
          <w:szCs w:val="22"/>
        </w:rPr>
        <w:t xml:space="preserve"> </w:t>
      </w:r>
      <w:r w:rsidR="00EA650E" w:rsidRPr="00F45458">
        <w:rPr>
          <w:rFonts w:ascii="Times New Roman" w:hAnsi="Times New Roman" w:cs="Times New Roman"/>
          <w:sz w:val="22"/>
          <w:szCs w:val="22"/>
        </w:rPr>
        <w:t xml:space="preserve">données en </w:t>
      </w:r>
      <w:r w:rsidR="00EA650E" w:rsidRPr="00F45458">
        <w:rPr>
          <w:rFonts w:ascii="Times New Roman" w:hAnsi="Times New Roman" w:cs="Times New Roman"/>
          <w:i/>
          <w:sz w:val="22"/>
          <w:szCs w:val="22"/>
        </w:rPr>
        <w:t>Catégories</w:t>
      </w:r>
      <w:r w:rsidR="00EA650E" w:rsidRPr="00F45458">
        <w:rPr>
          <w:rFonts w:ascii="Times New Roman" w:hAnsi="Times New Roman" w:cs="Times New Roman"/>
          <w:sz w:val="22"/>
          <w:szCs w:val="22"/>
        </w:rPr>
        <w:t xml:space="preserve"> 5</w:t>
      </w:r>
      <w:r>
        <w:rPr>
          <w:rFonts w:ascii="Times New Roman" w:hAnsi="Times New Roman" w:cs="Times New Roman"/>
          <w:sz w:val="22"/>
          <w:szCs w:val="22"/>
        </w:rPr>
        <w:t xml:space="preserve"> (voir le texte)</w:t>
      </w:r>
    </w:p>
    <w:p w14:paraId="06846845" w14:textId="77777777" w:rsidR="00EA650E" w:rsidRPr="0014569A" w:rsidRDefault="00EA650E" w:rsidP="00EA650E">
      <w:pPr>
        <w:pStyle w:val="Paragraphedeliste"/>
        <w:numPr>
          <w:ilvl w:val="0"/>
          <w:numId w:val="1"/>
        </w:numPr>
        <w:rPr>
          <w:rFonts w:ascii="Times New Roman" w:hAnsi="Times New Roman" w:cs="Times New Roman"/>
          <w:sz w:val="22"/>
          <w:szCs w:val="22"/>
        </w:rPr>
      </w:pPr>
      <w:r w:rsidRPr="0014569A">
        <w:rPr>
          <w:rFonts w:ascii="Times New Roman" w:hAnsi="Times New Roman" w:cs="Times New Roman"/>
          <w:sz w:val="22"/>
          <w:szCs w:val="22"/>
        </w:rPr>
        <w:t>Indépendance: (2a11-19, cf. 3a7-33)</w:t>
      </w:r>
    </w:p>
    <w:p w14:paraId="20A0E4FA" w14:textId="77777777" w:rsidR="00EA650E" w:rsidRPr="0014569A" w:rsidRDefault="00EA650E" w:rsidP="00EA650E">
      <w:pPr>
        <w:pStyle w:val="Paragraphedeliste"/>
        <w:numPr>
          <w:ilvl w:val="0"/>
          <w:numId w:val="1"/>
        </w:numPr>
        <w:rPr>
          <w:rFonts w:ascii="Times New Roman" w:hAnsi="Times New Roman" w:cs="Times New Roman"/>
          <w:sz w:val="22"/>
          <w:szCs w:val="22"/>
        </w:rPr>
      </w:pPr>
      <w:r w:rsidRPr="0014569A">
        <w:rPr>
          <w:rFonts w:ascii="Times New Roman" w:hAnsi="Times New Roman" w:cs="Times New Roman"/>
          <w:sz w:val="22"/>
          <w:szCs w:val="22"/>
        </w:rPr>
        <w:t>Prédication synonyme : (2a21-26, cf. suite jusqu’à 2b6 et 3a33-b9)</w:t>
      </w:r>
    </w:p>
    <w:p w14:paraId="577D105A" w14:textId="77777777" w:rsidR="00EA650E" w:rsidRPr="0014569A" w:rsidRDefault="00EA650E" w:rsidP="00EA650E">
      <w:pPr>
        <w:pStyle w:val="Paragraphedeliste"/>
        <w:numPr>
          <w:ilvl w:val="0"/>
          <w:numId w:val="1"/>
        </w:numPr>
        <w:rPr>
          <w:rFonts w:ascii="Times New Roman" w:hAnsi="Times New Roman" w:cs="Times New Roman"/>
          <w:sz w:val="22"/>
          <w:szCs w:val="22"/>
        </w:rPr>
      </w:pPr>
      <w:r w:rsidRPr="0014569A">
        <w:rPr>
          <w:rFonts w:ascii="Times New Roman" w:hAnsi="Times New Roman" w:cs="Times New Roman"/>
          <w:sz w:val="22"/>
          <w:szCs w:val="22"/>
        </w:rPr>
        <w:t>Signification d’un être déterminé (</w:t>
      </w:r>
      <w:r w:rsidRPr="0014569A">
        <w:rPr>
          <w:rFonts w:ascii="Times New Roman" w:hAnsi="Times New Roman" w:cs="Times New Roman"/>
          <w:i/>
          <w:sz w:val="22"/>
          <w:szCs w:val="22"/>
        </w:rPr>
        <w:t>tode ti</w:t>
      </w:r>
      <w:r w:rsidRPr="0014569A">
        <w:rPr>
          <w:rFonts w:ascii="Times New Roman" w:hAnsi="Times New Roman" w:cs="Times New Roman"/>
          <w:sz w:val="22"/>
          <w:szCs w:val="22"/>
        </w:rPr>
        <w:t xml:space="preserve">). (3b10-23). </w:t>
      </w:r>
    </w:p>
    <w:p w14:paraId="73E93C1C" w14:textId="77777777" w:rsidR="00EA650E" w:rsidRPr="0014569A" w:rsidRDefault="00EA650E" w:rsidP="00EA650E">
      <w:pPr>
        <w:pStyle w:val="Paragraphedeliste"/>
        <w:numPr>
          <w:ilvl w:val="0"/>
          <w:numId w:val="1"/>
        </w:numPr>
        <w:rPr>
          <w:rFonts w:ascii="Times New Roman" w:hAnsi="Times New Roman" w:cs="Times New Roman"/>
          <w:sz w:val="22"/>
          <w:szCs w:val="22"/>
        </w:rPr>
      </w:pPr>
      <w:r w:rsidRPr="0014569A">
        <w:rPr>
          <w:rFonts w:ascii="Times New Roman" w:hAnsi="Times New Roman" w:cs="Times New Roman"/>
          <w:sz w:val="22"/>
          <w:szCs w:val="22"/>
        </w:rPr>
        <w:t xml:space="preserve">Pas de contraires, (3b23-33) </w:t>
      </w:r>
    </w:p>
    <w:p w14:paraId="55B40232" w14:textId="77777777" w:rsidR="00EA650E" w:rsidRPr="0014569A" w:rsidRDefault="00EA650E" w:rsidP="00EA650E">
      <w:pPr>
        <w:pStyle w:val="Paragraphedeliste"/>
        <w:numPr>
          <w:ilvl w:val="0"/>
          <w:numId w:val="1"/>
        </w:numPr>
        <w:rPr>
          <w:rFonts w:ascii="Times New Roman" w:hAnsi="Times New Roman" w:cs="Times New Roman"/>
          <w:sz w:val="22"/>
          <w:szCs w:val="22"/>
        </w:rPr>
      </w:pPr>
      <w:r w:rsidRPr="0014569A">
        <w:rPr>
          <w:rFonts w:ascii="Times New Roman" w:hAnsi="Times New Roman" w:cs="Times New Roman"/>
          <w:sz w:val="22"/>
          <w:szCs w:val="22"/>
        </w:rPr>
        <w:t>Pas de plus et de moins. (3b34-37 et jusqu’à 4a9)</w:t>
      </w:r>
    </w:p>
    <w:p w14:paraId="75C51419" w14:textId="77777777" w:rsidR="00691C08" w:rsidRPr="0014569A" w:rsidRDefault="00EA650E" w:rsidP="00691C08">
      <w:pPr>
        <w:pStyle w:val="Paragraphedeliste"/>
        <w:numPr>
          <w:ilvl w:val="0"/>
          <w:numId w:val="1"/>
        </w:numPr>
        <w:rPr>
          <w:rFonts w:ascii="Times New Roman" w:hAnsi="Times New Roman" w:cs="Times New Roman"/>
          <w:sz w:val="22"/>
          <w:szCs w:val="22"/>
        </w:rPr>
      </w:pPr>
      <w:r w:rsidRPr="0014569A">
        <w:rPr>
          <w:rFonts w:ascii="Times New Roman" w:hAnsi="Times New Roman" w:cs="Times New Roman"/>
          <w:sz w:val="22"/>
          <w:szCs w:val="22"/>
        </w:rPr>
        <w:t>Peut recevoir les contraires. (4a10-12 et jusqu’à la fin du ch.)</w:t>
      </w:r>
    </w:p>
    <w:p w14:paraId="24A0FE6A" w14:textId="77777777" w:rsidR="0014569A" w:rsidRDefault="0014569A">
      <w:pPr>
        <w:spacing w:before="0" w:after="200"/>
        <w:ind w:firstLine="0"/>
        <w:jc w:val="left"/>
        <w:rPr>
          <w:rFonts w:ascii="Times New Roman" w:hAnsi="Times New Roman" w:cs="Times New Roman"/>
          <w:b/>
          <w:sz w:val="22"/>
          <w:szCs w:val="22"/>
        </w:rPr>
      </w:pPr>
      <w:r>
        <w:rPr>
          <w:rFonts w:ascii="Times New Roman" w:hAnsi="Times New Roman" w:cs="Times New Roman"/>
          <w:b/>
          <w:sz w:val="22"/>
          <w:szCs w:val="22"/>
        </w:rPr>
        <w:br w:type="page"/>
      </w:r>
    </w:p>
    <w:p w14:paraId="4F4D01BF" w14:textId="77777777" w:rsidR="00691C08" w:rsidRPr="00691C08" w:rsidRDefault="00A50A26" w:rsidP="00691C08">
      <w:pPr>
        <w:rPr>
          <w:rFonts w:ascii="Times New Roman" w:hAnsi="Times New Roman" w:cs="Times New Roman"/>
          <w:b/>
          <w:sz w:val="22"/>
          <w:szCs w:val="22"/>
        </w:rPr>
      </w:pPr>
      <w:r>
        <w:rPr>
          <w:rFonts w:ascii="Times New Roman" w:hAnsi="Times New Roman" w:cs="Times New Roman"/>
          <w:b/>
          <w:sz w:val="22"/>
          <w:szCs w:val="22"/>
        </w:rPr>
        <w:t>III</w:t>
      </w:r>
      <w:r w:rsidR="00691C08">
        <w:rPr>
          <w:rFonts w:ascii="Times New Roman" w:hAnsi="Times New Roman" w:cs="Times New Roman"/>
          <w:b/>
          <w:sz w:val="22"/>
          <w:szCs w:val="22"/>
        </w:rPr>
        <w:t>. Substance et changement : l’approche physique – Aristote (2) : l’hylémorphisme</w:t>
      </w:r>
    </w:p>
    <w:p w14:paraId="5848E30A" w14:textId="77777777" w:rsidR="00691C08" w:rsidRDefault="0061248F" w:rsidP="00691C08">
      <w:pPr>
        <w:rPr>
          <w:rFonts w:ascii="Times New Roman" w:hAnsi="Times New Roman" w:cs="Times New Roman"/>
          <w:i/>
          <w:sz w:val="22"/>
          <w:szCs w:val="22"/>
        </w:rPr>
      </w:pPr>
      <w:r w:rsidRPr="0061248F">
        <w:rPr>
          <w:rFonts w:ascii="Times New Roman" w:hAnsi="Times New Roman" w:cs="Times New Roman"/>
          <w:i/>
          <w:sz w:val="22"/>
          <w:szCs w:val="22"/>
        </w:rPr>
        <w:t>L’idée de changement</w:t>
      </w:r>
      <w:r>
        <w:rPr>
          <w:rFonts w:ascii="Times New Roman" w:hAnsi="Times New Roman" w:cs="Times New Roman"/>
          <w:i/>
          <w:sz w:val="22"/>
          <w:szCs w:val="22"/>
        </w:rPr>
        <w:t xml:space="preserve">, </w:t>
      </w:r>
      <w:r w:rsidR="008D74B6">
        <w:rPr>
          <w:rFonts w:ascii="Times New Roman" w:hAnsi="Times New Roman" w:cs="Times New Roman"/>
          <w:i/>
          <w:sz w:val="22"/>
          <w:szCs w:val="22"/>
        </w:rPr>
        <w:t>comme génération ou corruption</w:t>
      </w:r>
    </w:p>
    <w:p w14:paraId="7F3ACAA0" w14:textId="77777777" w:rsidR="0061248F" w:rsidRDefault="0061248F" w:rsidP="00691C08">
      <w:pPr>
        <w:rPr>
          <w:rFonts w:ascii="Times New Roman" w:hAnsi="Times New Roman" w:cs="Times New Roman"/>
          <w:sz w:val="22"/>
          <w:szCs w:val="22"/>
        </w:rPr>
      </w:pPr>
      <w:r>
        <w:rPr>
          <w:rFonts w:ascii="Times New Roman" w:hAnsi="Times New Roman" w:cs="Times New Roman"/>
          <w:sz w:val="22"/>
          <w:szCs w:val="22"/>
        </w:rPr>
        <w:t xml:space="preserve">A l’instant t : </w:t>
      </w:r>
      <w:r w:rsidR="00B9007D">
        <w:rPr>
          <w:rFonts w:ascii="Times New Roman" w:hAnsi="Times New Roman" w:cs="Times New Roman"/>
          <w:sz w:val="22"/>
          <w:szCs w:val="22"/>
        </w:rPr>
        <w:t>p est vrai</w:t>
      </w:r>
      <w:r>
        <w:rPr>
          <w:rFonts w:ascii="Times New Roman" w:hAnsi="Times New Roman" w:cs="Times New Roman"/>
          <w:sz w:val="22"/>
          <w:szCs w:val="22"/>
        </w:rPr>
        <w:t xml:space="preserve"> ; à t+n : </w:t>
      </w:r>
      <w:r w:rsidR="00B9007D">
        <w:rPr>
          <w:rFonts w:ascii="Times New Roman" w:hAnsi="Times New Roman" w:cs="Times New Roman"/>
          <w:sz w:val="22"/>
          <w:szCs w:val="22"/>
        </w:rPr>
        <w:t>p n’est pas vrai (où ‘p’ décrit un état du monde)</w:t>
      </w:r>
    </w:p>
    <w:p w14:paraId="0D7C4DB8" w14:textId="77777777" w:rsidR="00AB7B4C" w:rsidRDefault="00B9007D" w:rsidP="00AD306E">
      <w:pPr>
        <w:spacing w:after="120"/>
        <w:rPr>
          <w:rFonts w:ascii="Times New Roman" w:hAnsi="Times New Roman" w:cs="Times New Roman"/>
          <w:sz w:val="22"/>
          <w:szCs w:val="22"/>
        </w:rPr>
      </w:pPr>
      <w:r>
        <w:rPr>
          <w:rFonts w:ascii="Times New Roman" w:hAnsi="Times New Roman" w:cs="Times New Roman"/>
          <w:sz w:val="22"/>
          <w:szCs w:val="22"/>
        </w:rPr>
        <w:t>A t il y a un bloc de marbre (et pas de statue), à t+n il y a une statue (et pas de bloc de marbre)</w:t>
      </w:r>
      <w:r w:rsidR="00C74ED8">
        <w:rPr>
          <w:rFonts w:ascii="Times New Roman" w:hAnsi="Times New Roman" w:cs="Times New Roman"/>
          <w:sz w:val="22"/>
          <w:szCs w:val="22"/>
        </w:rPr>
        <w:t xml:space="preserve"> : deux </w:t>
      </w:r>
      <w:r w:rsidR="00C74ED8" w:rsidRPr="00C74ED8">
        <w:rPr>
          <w:rFonts w:ascii="Times New Roman" w:hAnsi="Times New Roman" w:cs="Times New Roman"/>
          <w:i/>
          <w:sz w:val="22"/>
          <w:szCs w:val="22"/>
        </w:rPr>
        <w:t>états de choses</w:t>
      </w:r>
      <w:r w:rsidR="00C74ED8">
        <w:rPr>
          <w:rFonts w:ascii="Times New Roman" w:hAnsi="Times New Roman" w:cs="Times New Roman"/>
          <w:sz w:val="22"/>
          <w:szCs w:val="22"/>
        </w:rPr>
        <w:t xml:space="preserve"> se succèdent</w:t>
      </w:r>
    </w:p>
    <w:p w14:paraId="74BE4D67" w14:textId="77777777" w:rsidR="00AB7B4C" w:rsidRDefault="00AB7B4C" w:rsidP="00691C08">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1134A80F" wp14:editId="2C201168">
                <wp:simplePos x="0" y="0"/>
                <wp:positionH relativeFrom="column">
                  <wp:posOffset>3657600</wp:posOffset>
                </wp:positionH>
                <wp:positionV relativeFrom="paragraph">
                  <wp:posOffset>34925</wp:posOffset>
                </wp:positionV>
                <wp:extent cx="914400" cy="914400"/>
                <wp:effectExtent l="0" t="0" r="25400" b="25400"/>
                <wp:wrapThrough wrapText="bothSides">
                  <wp:wrapPolygon edited="0">
                    <wp:start x="6000" y="0"/>
                    <wp:lineTo x="0" y="4200"/>
                    <wp:lineTo x="0" y="15600"/>
                    <wp:lineTo x="2400" y="19200"/>
                    <wp:lineTo x="5400" y="21600"/>
                    <wp:lineTo x="6000" y="21600"/>
                    <wp:lineTo x="15600" y="21600"/>
                    <wp:lineTo x="16200" y="21600"/>
                    <wp:lineTo x="19200" y="19200"/>
                    <wp:lineTo x="21600" y="15600"/>
                    <wp:lineTo x="21600" y="4200"/>
                    <wp:lineTo x="15600" y="0"/>
                    <wp:lineTo x="6000" y="0"/>
                  </wp:wrapPolygon>
                </wp:wrapThrough>
                <wp:docPr id="8" name="Ellipse 8"/>
                <wp:cNvGraphicFramePr/>
                <a:graphic xmlns:a="http://schemas.openxmlformats.org/drawingml/2006/main">
                  <a:graphicData uri="http://schemas.microsoft.com/office/word/2010/wordprocessingShape">
                    <wps:wsp>
                      <wps:cNvSpPr/>
                      <wps:spPr>
                        <a:xfrm>
                          <a:off x="0" y="0"/>
                          <a:ext cx="914400" cy="914400"/>
                        </a:xfrm>
                        <a:prstGeom prst="ellipse">
                          <a:avLst/>
                        </a:prstGeom>
                        <a:ln w="635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8" o:spid="_x0000_s1026" style="position:absolute;margin-left:4in;margin-top:2.75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" fillcolor="white [3201]" strokecolor="black [3200]" strokeweight=".5pt">
                <w10:wrap type="through"/>
              </v:oval>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654880F8" wp14:editId="2988A128">
                <wp:simplePos x="0" y="0"/>
                <wp:positionH relativeFrom="column">
                  <wp:posOffset>457200</wp:posOffset>
                </wp:positionH>
                <wp:positionV relativeFrom="paragraph">
                  <wp:posOffset>34925</wp:posOffset>
                </wp:positionV>
                <wp:extent cx="914400" cy="914400"/>
                <wp:effectExtent l="0" t="0" r="25400" b="25400"/>
                <wp:wrapThrough wrapText="bothSides">
                  <wp:wrapPolygon edited="0">
                    <wp:start x="0" y="0"/>
                    <wp:lineTo x="0" y="21600"/>
                    <wp:lineTo x="21600" y="21600"/>
                    <wp:lineTo x="21600" y="0"/>
                    <wp:lineTo x="0" y="0"/>
                  </wp:wrapPolygon>
                </wp:wrapThrough>
                <wp:docPr id="7" name="Rectangle 7"/>
                <wp:cNvGraphicFramePr/>
                <a:graphic xmlns:a="http://schemas.openxmlformats.org/drawingml/2006/main">
                  <a:graphicData uri="http://schemas.microsoft.com/office/word/2010/wordprocessingShape">
                    <wps:wsp>
                      <wps:cNvSpPr/>
                      <wps:spPr>
                        <a:xfrm>
                          <a:off x="0" y="0"/>
                          <a:ext cx="914400" cy="914400"/>
                        </a:xfrm>
                        <a:prstGeom prst="rect">
                          <a:avLst/>
                        </a:prstGeom>
                        <a:ln w="635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6pt;margin-top:2.7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" fillcolor="white [3201]" strokecolor="black [3200]" strokeweight=".5pt">
                <w10:wrap type="through"/>
              </v:rect>
            </w:pict>
          </mc:Fallback>
        </mc:AlternateContent>
      </w:r>
    </w:p>
    <w:p w14:paraId="43AC6626" w14:textId="77777777" w:rsidR="00AB7B4C" w:rsidRDefault="00D510E3" w:rsidP="00691C08">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799B470E" wp14:editId="5501E7E2">
                <wp:simplePos x="0" y="0"/>
                <wp:positionH relativeFrom="column">
                  <wp:posOffset>3657600</wp:posOffset>
                </wp:positionH>
                <wp:positionV relativeFrom="paragraph">
                  <wp:posOffset>26670</wp:posOffset>
                </wp:positionV>
                <wp:extent cx="1143000" cy="45720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1143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A1F36E" w14:textId="77777777" w:rsidR="00C73BC1" w:rsidRPr="00D510E3" w:rsidRDefault="00C73BC1" w:rsidP="00D510E3">
                            <w:pPr>
                              <w:ind w:firstLine="0"/>
                              <w:rPr>
                                <w:rFonts w:ascii="Times New Roman" w:hAnsi="Times New Roman" w:cs="Times New Roman"/>
                                <w:sz w:val="18"/>
                                <w:szCs w:val="18"/>
                              </w:rPr>
                            </w:pPr>
                            <w:r>
                              <w:rPr>
                                <w:rFonts w:ascii="Times New Roman" w:hAnsi="Times New Roman" w:cs="Times New Roman"/>
                                <w:sz w:val="18"/>
                                <w:szCs w:val="18"/>
                              </w:rPr>
                              <w:t>Statue de César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Zone de texte 13" o:spid="_x0000_s1026" type="#_x0000_t202" style="position:absolute;left:0;text-align:left;margin-left:4in;margin-top:2.1pt;width:90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" filled="f" stroked="f">
                <v:textbox>
                  <w:txbxContent>
                    <w:p w14:paraId="5EA1F36E" w14:textId="77777777" w:rsidR="00C73BC1" w:rsidRPr="00D510E3" w:rsidRDefault="00C73BC1" w:rsidP="00D510E3">
                      <w:pPr>
                        <w:ind w:firstLine="0"/>
                        <w:rPr>
                          <w:rFonts w:ascii="Times New Roman" w:hAnsi="Times New Roman" w:cs="Times New Roman"/>
                          <w:sz w:val="18"/>
                          <w:szCs w:val="18"/>
                        </w:rPr>
                      </w:pPr>
                      <w:r>
                        <w:rPr>
                          <w:rFonts w:ascii="Times New Roman" w:hAnsi="Times New Roman" w:cs="Times New Roman"/>
                          <w:sz w:val="18"/>
                          <w:szCs w:val="18"/>
                        </w:rPr>
                        <w:t>Statue de César</w:t>
                      </w:r>
                    </w:p>
                  </w:txbxContent>
                </v:textbox>
                <w10:wrap type="square"/>
              </v:shape>
            </w:pict>
          </mc:Fallback>
        </mc:AlternateContent>
      </w:r>
      <w:r w:rsidR="00AB7B4C">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4529B66C" wp14:editId="6C482798">
                <wp:simplePos x="0" y="0"/>
                <wp:positionH relativeFrom="column">
                  <wp:posOffset>457200</wp:posOffset>
                </wp:positionH>
                <wp:positionV relativeFrom="paragraph">
                  <wp:posOffset>26670</wp:posOffset>
                </wp:positionV>
                <wp:extent cx="914400" cy="457200"/>
                <wp:effectExtent l="0" t="0" r="0" b="0"/>
                <wp:wrapSquare wrapText="bothSides"/>
                <wp:docPr id="12" name="Zone de texte 12"/>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9A2978" w14:textId="77777777" w:rsidR="00C73BC1" w:rsidRPr="00D510E3" w:rsidRDefault="00C73BC1" w:rsidP="00AB7B4C">
                            <w:pPr>
                              <w:ind w:firstLine="0"/>
                              <w:rPr>
                                <w:rFonts w:ascii="Times New Roman" w:hAnsi="Times New Roman" w:cs="Times New Roman"/>
                                <w:sz w:val="18"/>
                                <w:szCs w:val="18"/>
                              </w:rPr>
                            </w:pPr>
                            <w:r w:rsidRPr="00D510E3">
                              <w:rPr>
                                <w:rFonts w:ascii="Times New Roman" w:hAnsi="Times New Roman" w:cs="Times New Roman"/>
                                <w:sz w:val="18"/>
                                <w:szCs w:val="18"/>
                              </w:rPr>
                              <w:t>Bloc de marbre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2" o:spid="_x0000_s1027" type="#_x0000_t202" style="position:absolute;left:0;text-align:left;margin-left:36pt;margin-top:2.1pt;width:1in;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" filled="f" stroked="f">
                <v:textbox>
                  <w:txbxContent>
                    <w:p w14:paraId="699A2978" w14:textId="77777777" w:rsidR="00C73BC1" w:rsidRPr="00D510E3" w:rsidRDefault="00C73BC1" w:rsidP="00AB7B4C">
                      <w:pPr>
                        <w:ind w:firstLine="0"/>
                        <w:rPr>
                          <w:rFonts w:ascii="Times New Roman" w:hAnsi="Times New Roman" w:cs="Times New Roman"/>
                          <w:sz w:val="18"/>
                          <w:szCs w:val="18"/>
                        </w:rPr>
                      </w:pPr>
                      <w:r w:rsidRPr="00D510E3">
                        <w:rPr>
                          <w:rFonts w:ascii="Times New Roman" w:hAnsi="Times New Roman" w:cs="Times New Roman"/>
                          <w:sz w:val="18"/>
                          <w:szCs w:val="18"/>
                        </w:rPr>
                        <w:t>Bloc de marbre</w:t>
                      </w:r>
                    </w:p>
                  </w:txbxContent>
                </v:textbox>
                <w10:wrap type="square"/>
              </v:shape>
            </w:pict>
          </mc:Fallback>
        </mc:AlternateContent>
      </w:r>
    </w:p>
    <w:p w14:paraId="47D791DA" w14:textId="77777777" w:rsidR="00CE51AD" w:rsidRDefault="00AB7B4C" w:rsidP="00CE51AD">
      <w:pPr>
        <w:widowControl w:val="0"/>
        <w:autoSpaceDE w:val="0"/>
        <w:autoSpaceDN w:val="0"/>
        <w:adjustRightInd w:val="0"/>
        <w:spacing w:before="0"/>
        <w:ind w:firstLine="0"/>
        <w:jc w:val="left"/>
        <w:rPr>
          <w:rFonts w:ascii="Times" w:eastAsia="ＭＳ 明朝" w:hAnsi="Times" w:cs="Times"/>
          <w:lang w:eastAsia="ja-JP"/>
        </w:rPr>
      </w:pPr>
      <w:r>
        <w:rPr>
          <w:rFonts w:ascii="Times" w:eastAsia="ＭＳ 明朝" w:hAnsi="Times" w:cs="Times"/>
          <w:noProof/>
        </w:rPr>
        <mc:AlternateContent>
          <mc:Choice Requires="wps">
            <w:drawing>
              <wp:anchor distT="0" distB="0" distL="114300" distR="114300" simplePos="0" relativeHeight="251661312" behindDoc="0" locked="0" layoutInCell="1" allowOverlap="1" wp14:anchorId="2723F4AC" wp14:editId="296E271A">
                <wp:simplePos x="0" y="0"/>
                <wp:positionH relativeFrom="column">
                  <wp:posOffset>1371600</wp:posOffset>
                </wp:positionH>
                <wp:positionV relativeFrom="paragraph">
                  <wp:posOffset>18415</wp:posOffset>
                </wp:positionV>
                <wp:extent cx="2286000" cy="0"/>
                <wp:effectExtent l="0" t="101600" r="25400" b="127000"/>
                <wp:wrapNone/>
                <wp:docPr id="10" name="Connecteur droit avec flèche 10"/>
                <wp:cNvGraphicFramePr/>
                <a:graphic xmlns:a="http://schemas.openxmlformats.org/drawingml/2006/main">
                  <a:graphicData uri="http://schemas.microsoft.com/office/word/2010/wordprocessingShape">
                    <wps:wsp>
                      <wps:cNvCnPr/>
                      <wps:spPr>
                        <a:xfrm>
                          <a:off x="0" y="0"/>
                          <a:ext cx="2286000" cy="0"/>
                        </a:xfrm>
                        <a:prstGeom prst="straightConnector1">
                          <a:avLst/>
                        </a:prstGeom>
                        <a:ln w="6350" cmpd="sng">
                          <a:solidFill>
                            <a:schemeClr val="tx1"/>
                          </a:solidFill>
                          <a:prstDash val="dash"/>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Connecteur droit avec flèche 10" o:spid="_x0000_s1026" type="#_x0000_t32" style="position:absolute;margin-left:108pt;margin-top:1.45pt;width:18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" strokecolor="black [3213]" strokeweight=".5pt">
                <v:stroke dashstyle="dash" endarrow="open"/>
              </v:shape>
            </w:pict>
          </mc:Fallback>
        </mc:AlternateContent>
      </w:r>
    </w:p>
    <w:p w14:paraId="34032E10" w14:textId="77777777" w:rsidR="00CE51AD" w:rsidRDefault="00CE51AD" w:rsidP="00CE51AD">
      <w:pPr>
        <w:widowControl w:val="0"/>
        <w:autoSpaceDE w:val="0"/>
        <w:autoSpaceDN w:val="0"/>
        <w:adjustRightInd w:val="0"/>
        <w:spacing w:before="0"/>
        <w:ind w:firstLine="0"/>
        <w:jc w:val="left"/>
        <w:rPr>
          <w:rFonts w:ascii="Times" w:eastAsia="ＭＳ 明朝" w:hAnsi="Times" w:cs="Times"/>
          <w:lang w:eastAsia="ja-JP"/>
        </w:rPr>
      </w:pPr>
    </w:p>
    <w:p w14:paraId="790AFBCB" w14:textId="77777777" w:rsidR="00CE51AD" w:rsidRDefault="00CE51AD" w:rsidP="00CE51AD">
      <w:pPr>
        <w:widowControl w:val="0"/>
        <w:autoSpaceDE w:val="0"/>
        <w:autoSpaceDN w:val="0"/>
        <w:adjustRightInd w:val="0"/>
        <w:spacing w:before="0"/>
        <w:ind w:firstLine="0"/>
        <w:jc w:val="left"/>
        <w:rPr>
          <w:rFonts w:ascii="Times" w:eastAsia="ＭＳ 明朝" w:hAnsi="Times" w:cs="Times"/>
          <w:lang w:eastAsia="ja-JP"/>
        </w:rPr>
      </w:pPr>
    </w:p>
    <w:p w14:paraId="356A8EBC" w14:textId="77777777" w:rsidR="00AB7B4C" w:rsidRDefault="00CE51AD" w:rsidP="00AB7B4C">
      <w:pPr>
        <w:widowControl w:val="0"/>
        <w:autoSpaceDE w:val="0"/>
        <w:autoSpaceDN w:val="0"/>
        <w:adjustRightInd w:val="0"/>
        <w:spacing w:before="0"/>
        <w:ind w:firstLine="0"/>
        <w:jc w:val="left"/>
        <w:rPr>
          <w:rFonts w:ascii="Times" w:eastAsia="ＭＳ 明朝" w:hAnsi="Times" w:cs="Times"/>
          <w:i/>
          <w:iCs/>
          <w:sz w:val="22"/>
          <w:szCs w:val="22"/>
          <w:lang w:eastAsia="ja-JP"/>
        </w:rPr>
      </w:pPr>
      <w:r>
        <w:rPr>
          <w:rFonts w:ascii="Times" w:eastAsia="ＭＳ 明朝" w:hAnsi="Times" w:cs="Times"/>
          <w:i/>
          <w:iCs/>
          <w:sz w:val="22"/>
          <w:szCs w:val="22"/>
          <w:lang w:eastAsia="ja-JP"/>
        </w:rPr>
        <w:t> </w:t>
      </w:r>
    </w:p>
    <w:p w14:paraId="53F2A307" w14:textId="77777777" w:rsidR="00CE51AD" w:rsidRPr="00D510E3" w:rsidRDefault="00D510E3" w:rsidP="00CE51AD">
      <w:pPr>
        <w:widowControl w:val="0"/>
        <w:autoSpaceDE w:val="0"/>
        <w:autoSpaceDN w:val="0"/>
        <w:adjustRightInd w:val="0"/>
        <w:spacing w:before="0"/>
        <w:ind w:firstLine="0"/>
        <w:jc w:val="left"/>
        <w:rPr>
          <w:rFonts w:ascii="Times" w:eastAsia="ＭＳ 明朝" w:hAnsi="Times" w:cs="Times"/>
          <w:sz w:val="22"/>
          <w:szCs w:val="22"/>
          <w:lang w:eastAsia="ja-JP"/>
        </w:rPr>
      </w:pPr>
      <w:r>
        <w:rPr>
          <w:rFonts w:ascii="Times" w:eastAsia="ＭＳ 明朝" w:hAnsi="Times" w:cs="Times"/>
          <w:noProof/>
        </w:rPr>
        <mc:AlternateContent>
          <mc:Choice Requires="wps">
            <w:drawing>
              <wp:anchor distT="0" distB="0" distL="114300" distR="114300" simplePos="0" relativeHeight="251670528" behindDoc="0" locked="0" layoutInCell="1" allowOverlap="1" wp14:anchorId="01DEE844" wp14:editId="5F8127AE">
                <wp:simplePos x="0" y="0"/>
                <wp:positionH relativeFrom="column">
                  <wp:posOffset>2057400</wp:posOffset>
                </wp:positionH>
                <wp:positionV relativeFrom="paragraph">
                  <wp:posOffset>15240</wp:posOffset>
                </wp:positionV>
                <wp:extent cx="1143000" cy="457200"/>
                <wp:effectExtent l="0" t="0" r="0" b="0"/>
                <wp:wrapSquare wrapText="bothSides"/>
                <wp:docPr id="20" name="Zone de texte 20"/>
                <wp:cNvGraphicFramePr/>
                <a:graphic xmlns:a="http://schemas.openxmlformats.org/drawingml/2006/main">
                  <a:graphicData uri="http://schemas.microsoft.com/office/word/2010/wordprocessingShape">
                    <wps:wsp>
                      <wps:cNvSpPr txBox="1"/>
                      <wps:spPr>
                        <a:xfrm>
                          <a:off x="0" y="0"/>
                          <a:ext cx="1143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E18A19" w14:textId="77777777" w:rsidR="00C73BC1" w:rsidRPr="00D510E3" w:rsidRDefault="00C73BC1">
                            <w:pPr>
                              <w:rPr>
                                <w:rFonts w:ascii="Times New Roman" w:hAnsi="Times New Roman" w:cs="Times New Roman"/>
                                <w:sz w:val="18"/>
                                <w:szCs w:val="18"/>
                              </w:rPr>
                            </w:pPr>
                            <w:r w:rsidRPr="00D510E3">
                              <w:rPr>
                                <w:rFonts w:ascii="Times New Roman" w:hAnsi="Times New Roman" w:cs="Times New Roman"/>
                                <w:sz w:val="18"/>
                                <w:szCs w:val="18"/>
                              </w:rPr>
                              <w:t>Temps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0" o:spid="_x0000_s1028" type="#_x0000_t202" style="position:absolute;margin-left:162pt;margin-top:1.2pt;width:90pt;height:3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" filled="f" stroked="f">
                <v:textbox>
                  <w:txbxContent>
                    <w:p w14:paraId="54E18A19" w14:textId="77777777" w:rsidR="00C73BC1" w:rsidRPr="00D510E3" w:rsidRDefault="00C73BC1">
                      <w:pPr>
                        <w:rPr>
                          <w:rFonts w:ascii="Times New Roman" w:hAnsi="Times New Roman" w:cs="Times New Roman"/>
                          <w:sz w:val="18"/>
                          <w:szCs w:val="18"/>
                        </w:rPr>
                      </w:pPr>
                      <w:r w:rsidRPr="00D510E3">
                        <w:rPr>
                          <w:rFonts w:ascii="Times New Roman" w:hAnsi="Times New Roman" w:cs="Times New Roman"/>
                          <w:sz w:val="18"/>
                          <w:szCs w:val="18"/>
                        </w:rPr>
                        <w:t>Temps</w:t>
                      </w:r>
                    </w:p>
                  </w:txbxContent>
                </v:textbox>
                <w10:wrap type="square"/>
              </v:shape>
            </w:pict>
          </mc:Fallback>
        </mc:AlternateContent>
      </w:r>
      <w:r>
        <w:rPr>
          <w:rFonts w:ascii="Times" w:eastAsia="ＭＳ 明朝" w:hAnsi="Times" w:cs="Times"/>
          <w:noProof/>
        </w:rPr>
        <mc:AlternateContent>
          <mc:Choice Requires="wps">
            <w:drawing>
              <wp:anchor distT="0" distB="0" distL="114300" distR="114300" simplePos="0" relativeHeight="251669504" behindDoc="0" locked="0" layoutInCell="1" allowOverlap="1" wp14:anchorId="78DC3A24" wp14:editId="33AF788E">
                <wp:simplePos x="0" y="0"/>
                <wp:positionH relativeFrom="column">
                  <wp:posOffset>3886200</wp:posOffset>
                </wp:positionH>
                <wp:positionV relativeFrom="paragraph">
                  <wp:posOffset>15240</wp:posOffset>
                </wp:positionV>
                <wp:extent cx="685800" cy="457200"/>
                <wp:effectExtent l="0" t="0" r="0" b="0"/>
                <wp:wrapSquare wrapText="bothSides"/>
                <wp:docPr id="19" name="Zone de texte 19"/>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A54255" w14:textId="77777777" w:rsidR="00C73BC1" w:rsidRPr="00D510E3" w:rsidRDefault="00C73BC1" w:rsidP="00D510E3">
                            <w:pPr>
                              <w:ind w:firstLine="0"/>
                              <w:rPr>
                                <w:rFonts w:ascii="Times New Roman" w:hAnsi="Times New Roman" w:cs="Times New Roman"/>
                                <w:sz w:val="18"/>
                                <w:szCs w:val="18"/>
                              </w:rPr>
                            </w:pPr>
                            <w:r>
                              <w:rPr>
                                <w:rFonts w:ascii="Times New Roman" w:hAnsi="Times New Roman" w:cs="Times New Roman"/>
                                <w:sz w:val="18"/>
                                <w:szCs w:val="18"/>
                              </w:rPr>
                              <w:t xml:space="preserve">     </w:t>
                            </w:r>
                            <w:r w:rsidRPr="00D510E3">
                              <w:rPr>
                                <w:rFonts w:ascii="Times New Roman" w:hAnsi="Times New Roman" w:cs="Times New Roman"/>
                                <w:sz w:val="18"/>
                                <w:szCs w:val="18"/>
                              </w:rPr>
                              <w:t>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9" o:spid="_x0000_s1029" type="#_x0000_t202" style="position:absolute;margin-left:306pt;margin-top:1.2pt;width:54pt;height:3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" filled="f" stroked="f">
                <v:textbox>
                  <w:txbxContent>
                    <w:p w14:paraId="50A54255" w14:textId="77777777" w:rsidR="00C73BC1" w:rsidRPr="00D510E3" w:rsidRDefault="00C73BC1" w:rsidP="00D510E3">
                      <w:pPr>
                        <w:ind w:firstLine="0"/>
                        <w:rPr>
                          <w:rFonts w:ascii="Times New Roman" w:hAnsi="Times New Roman" w:cs="Times New Roman"/>
                          <w:sz w:val="18"/>
                          <w:szCs w:val="18"/>
                        </w:rPr>
                      </w:pPr>
                      <w:r>
                        <w:rPr>
                          <w:rFonts w:ascii="Times New Roman" w:hAnsi="Times New Roman" w:cs="Times New Roman"/>
                          <w:sz w:val="18"/>
                          <w:szCs w:val="18"/>
                        </w:rPr>
                        <w:t xml:space="preserve">     </w:t>
                      </w:r>
                      <w:r w:rsidRPr="00D510E3">
                        <w:rPr>
                          <w:rFonts w:ascii="Times New Roman" w:hAnsi="Times New Roman" w:cs="Times New Roman"/>
                          <w:sz w:val="18"/>
                          <w:szCs w:val="18"/>
                        </w:rPr>
                        <w:t>T2</w:t>
                      </w:r>
                    </w:p>
                  </w:txbxContent>
                </v:textbox>
                <w10:wrap type="square"/>
              </v:shape>
            </w:pict>
          </mc:Fallback>
        </mc:AlternateContent>
      </w:r>
      <w:r>
        <w:rPr>
          <w:rFonts w:ascii="Times" w:eastAsia="ＭＳ 明朝" w:hAnsi="Times" w:cs="Times"/>
          <w:noProof/>
        </w:rPr>
        <mc:AlternateContent>
          <mc:Choice Requires="wps">
            <w:drawing>
              <wp:anchor distT="0" distB="0" distL="114300" distR="114300" simplePos="0" relativeHeight="251668480" behindDoc="0" locked="0" layoutInCell="1" allowOverlap="1" wp14:anchorId="6DB0B4A1" wp14:editId="2F0E648C">
                <wp:simplePos x="0" y="0"/>
                <wp:positionH relativeFrom="column">
                  <wp:posOffset>685800</wp:posOffset>
                </wp:positionH>
                <wp:positionV relativeFrom="paragraph">
                  <wp:posOffset>15240</wp:posOffset>
                </wp:positionV>
                <wp:extent cx="685800" cy="457200"/>
                <wp:effectExtent l="0" t="0" r="0" b="0"/>
                <wp:wrapSquare wrapText="bothSides"/>
                <wp:docPr id="17" name="Zone de texte 17"/>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EC170C" w14:textId="77777777" w:rsidR="00C73BC1" w:rsidRPr="00D510E3" w:rsidRDefault="00C73BC1" w:rsidP="00D510E3">
                            <w:pPr>
                              <w:ind w:firstLine="0"/>
                              <w:rPr>
                                <w:sz w:val="18"/>
                                <w:szCs w:val="18"/>
                              </w:rPr>
                            </w:pPr>
                            <w:r>
                              <w:rPr>
                                <w:sz w:val="18"/>
                                <w:szCs w:val="18"/>
                              </w:rPr>
                              <w:t xml:space="preserve">      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0" type="#_x0000_t202" style="position:absolute;margin-left:54pt;margin-top:1.2pt;width:54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" filled="f" stroked="f">
                <v:textbox>
                  <w:txbxContent>
                    <w:p w14:paraId="79EC170C" w14:textId="77777777" w:rsidR="00C73BC1" w:rsidRPr="00D510E3" w:rsidRDefault="00C73BC1" w:rsidP="00D510E3">
                      <w:pPr>
                        <w:ind w:firstLine="0"/>
                        <w:rPr>
                          <w:sz w:val="18"/>
                          <w:szCs w:val="18"/>
                        </w:rPr>
                      </w:pPr>
                      <w:r>
                        <w:rPr>
                          <w:sz w:val="18"/>
                          <w:szCs w:val="18"/>
                        </w:rPr>
                        <w:t xml:space="preserve">      T1</w:t>
                      </w:r>
                    </w:p>
                  </w:txbxContent>
                </v:textbox>
                <w10:wrap type="square"/>
              </v:shape>
            </w:pict>
          </mc:Fallback>
        </mc:AlternateContent>
      </w:r>
      <w:r>
        <w:rPr>
          <w:rFonts w:ascii="Times" w:eastAsia="ＭＳ 明朝" w:hAnsi="Times" w:cs="Times"/>
          <w:noProof/>
          <w:sz w:val="22"/>
          <w:szCs w:val="22"/>
        </w:rPr>
        <mc:AlternateContent>
          <mc:Choice Requires="wps">
            <w:drawing>
              <wp:anchor distT="0" distB="0" distL="114300" distR="114300" simplePos="0" relativeHeight="251667456" behindDoc="0" locked="0" layoutInCell="1" allowOverlap="1" wp14:anchorId="5634239A" wp14:editId="2946B57F">
                <wp:simplePos x="0" y="0"/>
                <wp:positionH relativeFrom="column">
                  <wp:posOffset>4114800</wp:posOffset>
                </wp:positionH>
                <wp:positionV relativeFrom="paragraph">
                  <wp:posOffset>15240</wp:posOffset>
                </wp:positionV>
                <wp:extent cx="142240" cy="142240"/>
                <wp:effectExtent l="0" t="0" r="35560" b="35560"/>
                <wp:wrapThrough wrapText="bothSides">
                  <wp:wrapPolygon edited="0">
                    <wp:start x="0" y="0"/>
                    <wp:lineTo x="0" y="23143"/>
                    <wp:lineTo x="23143" y="23143"/>
                    <wp:lineTo x="23143" y="0"/>
                    <wp:lineTo x="0" y="0"/>
                  </wp:wrapPolygon>
                </wp:wrapThrough>
                <wp:docPr id="16" name="Ellipse 16"/>
                <wp:cNvGraphicFramePr/>
                <a:graphic xmlns:a="http://schemas.openxmlformats.org/drawingml/2006/main">
                  <a:graphicData uri="http://schemas.microsoft.com/office/word/2010/wordprocessingShape">
                    <wps:wsp>
                      <wps:cNvSpPr/>
                      <wps:spPr>
                        <a:xfrm>
                          <a:off x="0" y="0"/>
                          <a:ext cx="142240" cy="142240"/>
                        </a:xfrm>
                        <a:prstGeom prst="ellipse">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6" o:spid="_x0000_s1026" style="position:absolute;margin-left:324pt;margin-top:1.2pt;width:11.2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" fillcolor="black [3200]" strokecolor="black [1600]" strokeweight="2pt">
                <w10:wrap type="through"/>
              </v:oval>
            </w:pict>
          </mc:Fallback>
        </mc:AlternateContent>
      </w:r>
      <w:r>
        <w:rPr>
          <w:rFonts w:ascii="Times" w:eastAsia="ＭＳ 明朝" w:hAnsi="Times" w:cs="Times"/>
          <w:noProof/>
          <w:sz w:val="22"/>
          <w:szCs w:val="22"/>
        </w:rPr>
        <mc:AlternateContent>
          <mc:Choice Requires="wps">
            <w:drawing>
              <wp:anchor distT="0" distB="0" distL="114300" distR="114300" simplePos="0" relativeHeight="251665408" behindDoc="0" locked="0" layoutInCell="1" allowOverlap="1" wp14:anchorId="18AD87DB" wp14:editId="5441914F">
                <wp:simplePos x="0" y="0"/>
                <wp:positionH relativeFrom="column">
                  <wp:posOffset>914400</wp:posOffset>
                </wp:positionH>
                <wp:positionV relativeFrom="paragraph">
                  <wp:posOffset>15240</wp:posOffset>
                </wp:positionV>
                <wp:extent cx="142240" cy="142240"/>
                <wp:effectExtent l="0" t="0" r="35560" b="35560"/>
                <wp:wrapThrough wrapText="bothSides">
                  <wp:wrapPolygon edited="0">
                    <wp:start x="0" y="0"/>
                    <wp:lineTo x="0" y="23143"/>
                    <wp:lineTo x="23143" y="23143"/>
                    <wp:lineTo x="23143" y="0"/>
                    <wp:lineTo x="0" y="0"/>
                  </wp:wrapPolygon>
                </wp:wrapThrough>
                <wp:docPr id="15" name="Ellipse 15"/>
                <wp:cNvGraphicFramePr/>
                <a:graphic xmlns:a="http://schemas.openxmlformats.org/drawingml/2006/main">
                  <a:graphicData uri="http://schemas.microsoft.com/office/word/2010/wordprocessingShape">
                    <wps:wsp>
                      <wps:cNvSpPr/>
                      <wps:spPr>
                        <a:xfrm>
                          <a:off x="0" y="0"/>
                          <a:ext cx="142240" cy="142240"/>
                        </a:xfrm>
                        <a:prstGeom prst="ellipse">
                          <a:avLst/>
                        </a:prstGeom>
                        <a:ln w="12700" cmpd="sng"/>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5" o:spid="_x0000_s1026" style="position:absolute;margin-left:1in;margin-top:1.2pt;width:11.2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" fillcolor="black [3200]" strokecolor="black [1600]" strokeweight="1pt">
                <w10:wrap type="through"/>
              </v:oval>
            </w:pict>
          </mc:Fallback>
        </mc:AlternateContent>
      </w:r>
      <w:r w:rsidRPr="00D510E3">
        <w:rPr>
          <w:rFonts w:ascii="Times" w:eastAsia="ＭＳ 明朝" w:hAnsi="Times" w:cs="Times"/>
          <w:noProof/>
          <w:sz w:val="22"/>
          <w:szCs w:val="22"/>
        </w:rPr>
        <mc:AlternateContent>
          <mc:Choice Requires="wps">
            <w:drawing>
              <wp:anchor distT="0" distB="0" distL="114300" distR="114300" simplePos="0" relativeHeight="251664384" behindDoc="0" locked="0" layoutInCell="1" allowOverlap="1" wp14:anchorId="727058BD" wp14:editId="5B095115">
                <wp:simplePos x="0" y="0"/>
                <wp:positionH relativeFrom="column">
                  <wp:posOffset>457200</wp:posOffset>
                </wp:positionH>
                <wp:positionV relativeFrom="paragraph">
                  <wp:posOffset>15240</wp:posOffset>
                </wp:positionV>
                <wp:extent cx="4114800" cy="0"/>
                <wp:effectExtent l="0" t="0" r="25400" b="25400"/>
                <wp:wrapNone/>
                <wp:docPr id="14" name="Connecteur droit 14"/>
                <wp:cNvGraphicFramePr/>
                <a:graphic xmlns:a="http://schemas.openxmlformats.org/drawingml/2006/main">
                  <a:graphicData uri="http://schemas.microsoft.com/office/word/2010/wordprocessingShape">
                    <wps:wsp>
                      <wps:cNvCnPr/>
                      <wps:spPr>
                        <a:xfrm>
                          <a:off x="0" y="0"/>
                          <a:ext cx="4114800" cy="0"/>
                        </a:xfrm>
                        <a:prstGeom prst="line">
                          <a:avLst/>
                        </a:prstGeom>
                        <a:ln w="635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1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2pt" to="5in,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" strokecolor="black [3200]" strokeweight=".5pt"/>
            </w:pict>
          </mc:Fallback>
        </mc:AlternateContent>
      </w:r>
    </w:p>
    <w:p w14:paraId="1E65307E" w14:textId="77777777" w:rsidR="00D510E3" w:rsidRDefault="00D510E3" w:rsidP="00D1764D">
      <w:pPr>
        <w:ind w:firstLine="0"/>
        <w:rPr>
          <w:rFonts w:ascii="Times New Roman" w:hAnsi="Times New Roman" w:cs="Times New Roman"/>
          <w:sz w:val="22"/>
          <w:szCs w:val="22"/>
        </w:rPr>
      </w:pPr>
    </w:p>
    <w:p w14:paraId="2B02094C" w14:textId="77777777" w:rsidR="00D1764D" w:rsidRDefault="00D1764D" w:rsidP="00D1764D">
      <w:pPr>
        <w:ind w:firstLine="0"/>
        <w:rPr>
          <w:rFonts w:ascii="Times New Roman" w:hAnsi="Times New Roman" w:cs="Times New Roman"/>
          <w:sz w:val="22"/>
          <w:szCs w:val="22"/>
        </w:rPr>
      </w:pPr>
    </w:p>
    <w:p w14:paraId="082B72F1" w14:textId="77777777" w:rsidR="0061248F" w:rsidRDefault="0061248F" w:rsidP="00691C08">
      <w:pPr>
        <w:rPr>
          <w:rFonts w:ascii="Times New Roman" w:hAnsi="Times New Roman" w:cs="Times New Roman"/>
          <w:sz w:val="22"/>
          <w:szCs w:val="22"/>
        </w:rPr>
      </w:pPr>
      <w:r>
        <w:rPr>
          <w:rFonts w:ascii="Times New Roman" w:hAnsi="Times New Roman" w:cs="Times New Roman"/>
          <w:sz w:val="22"/>
          <w:szCs w:val="22"/>
        </w:rPr>
        <w:t>1) Ce cheval est maigre, puis n’est pas maigre (est gros) : apparition/disparition d’une caractéristique (F) du cheval (x)</w:t>
      </w:r>
    </w:p>
    <w:p w14:paraId="05E54239" w14:textId="77777777" w:rsidR="0061248F" w:rsidRDefault="0061248F" w:rsidP="00691C08">
      <w:pPr>
        <w:rPr>
          <w:rFonts w:ascii="Times New Roman" w:hAnsi="Times New Roman" w:cs="Times New Roman"/>
          <w:sz w:val="22"/>
          <w:szCs w:val="22"/>
        </w:rPr>
      </w:pPr>
      <w:r>
        <w:rPr>
          <w:rFonts w:ascii="Times New Roman" w:hAnsi="Times New Roman" w:cs="Times New Roman"/>
          <w:sz w:val="22"/>
          <w:szCs w:val="22"/>
        </w:rPr>
        <w:t>2) Il n’y a dans ce champ que deux chevaux, un mâle et une jument, puis il y a un troisième cheval (puis il n’y en a plus qu’un et un cadavre de cheval) : apparition/disparition d’un cheval</w:t>
      </w:r>
    </w:p>
    <w:p w14:paraId="472A40CD" w14:textId="77777777" w:rsidR="001C482F" w:rsidRDefault="001C482F" w:rsidP="00691C08">
      <w:pPr>
        <w:rPr>
          <w:rFonts w:ascii="Times New Roman" w:hAnsi="Times New Roman" w:cs="Times New Roman"/>
          <w:sz w:val="22"/>
          <w:szCs w:val="22"/>
        </w:rPr>
      </w:pPr>
      <w:r>
        <w:rPr>
          <w:rFonts w:ascii="Times New Roman" w:hAnsi="Times New Roman" w:cs="Times New Roman"/>
          <w:sz w:val="22"/>
          <w:szCs w:val="22"/>
        </w:rPr>
        <w:t>3) Il n’y a pas de fleur dans la pièce à t, et à t+n alors que rien d’autre n’a lieu (processus, déplacement) il y a une fleur (app</w:t>
      </w:r>
      <w:r w:rsidR="00716592">
        <w:rPr>
          <w:rFonts w:ascii="Times New Roman" w:hAnsi="Times New Roman" w:cs="Times New Roman"/>
          <w:sz w:val="22"/>
          <w:szCs w:val="22"/>
        </w:rPr>
        <w:t>a</w:t>
      </w:r>
      <w:r>
        <w:rPr>
          <w:rFonts w:ascii="Times New Roman" w:hAnsi="Times New Roman" w:cs="Times New Roman"/>
          <w:sz w:val="22"/>
          <w:szCs w:val="22"/>
        </w:rPr>
        <w:t>rition soudaine)</w:t>
      </w:r>
    </w:p>
    <w:p w14:paraId="3B04C5E0" w14:textId="77777777" w:rsidR="0061248F" w:rsidRDefault="0061248F" w:rsidP="00691C08">
      <w:pPr>
        <w:rPr>
          <w:rFonts w:ascii="Times New Roman" w:hAnsi="Times New Roman" w:cs="Times New Roman"/>
          <w:sz w:val="22"/>
          <w:szCs w:val="22"/>
        </w:rPr>
      </w:pPr>
      <w:r>
        <w:rPr>
          <w:rFonts w:ascii="Times New Roman" w:hAnsi="Times New Roman" w:cs="Times New Roman"/>
          <w:sz w:val="22"/>
          <w:szCs w:val="22"/>
        </w:rPr>
        <w:t>Dans le premier cas, il y a clairement un substrat permanent du changement : le cheval qui gagne/perd une caractéristique (qui devient, passe de la puissance à l’acte d’être F)</w:t>
      </w:r>
    </w:p>
    <w:p w14:paraId="4127EE34" w14:textId="77777777" w:rsidR="0061248F" w:rsidRDefault="0061248F" w:rsidP="00691C08">
      <w:pPr>
        <w:rPr>
          <w:rFonts w:ascii="Times New Roman" w:hAnsi="Times New Roman" w:cs="Times New Roman"/>
          <w:sz w:val="22"/>
          <w:szCs w:val="22"/>
        </w:rPr>
      </w:pPr>
      <w:r>
        <w:rPr>
          <w:rFonts w:ascii="Times New Roman" w:hAnsi="Times New Roman" w:cs="Times New Roman"/>
          <w:sz w:val="22"/>
          <w:szCs w:val="22"/>
        </w:rPr>
        <w:t>Dans le second cas, même si aucun animal ne devient un cheval (et si le cheval en mourant ne devient aucun animal), il y a néanmoins quelque chose (les cellules « séminales »</w:t>
      </w:r>
      <w:r w:rsidR="00716592">
        <w:rPr>
          <w:rFonts w:ascii="Times New Roman" w:hAnsi="Times New Roman" w:cs="Times New Roman"/>
          <w:sz w:val="22"/>
          <w:szCs w:val="22"/>
        </w:rPr>
        <w:t>, les gamètes</w:t>
      </w:r>
      <w:r>
        <w:rPr>
          <w:rFonts w:ascii="Times New Roman" w:hAnsi="Times New Roman" w:cs="Times New Roman"/>
          <w:sz w:val="22"/>
          <w:szCs w:val="22"/>
        </w:rPr>
        <w:t>) qui devient cheval (ou quelque chose que le cheval devient : la matière du cadavre)</w:t>
      </w:r>
    </w:p>
    <w:p w14:paraId="33EA13D6" w14:textId="77777777" w:rsidR="001C482F" w:rsidRDefault="001C482F" w:rsidP="00691C08">
      <w:pPr>
        <w:rPr>
          <w:rFonts w:ascii="Times New Roman" w:hAnsi="Times New Roman" w:cs="Times New Roman"/>
          <w:sz w:val="22"/>
          <w:szCs w:val="22"/>
        </w:rPr>
      </w:pPr>
      <w:r>
        <w:rPr>
          <w:rFonts w:ascii="Times New Roman" w:hAnsi="Times New Roman" w:cs="Times New Roman"/>
          <w:sz w:val="22"/>
          <w:szCs w:val="22"/>
        </w:rPr>
        <w:t xml:space="preserve">Dans le troisième cas il n’y a pas de substrat, rien qui demeure, mais quelque chose apparaît/disparaît. Idée de création/annihilation (avec ou sans cause). On peut considérer que ce n’est pas un </w:t>
      </w:r>
      <w:r>
        <w:rPr>
          <w:rFonts w:ascii="Times New Roman" w:hAnsi="Times New Roman" w:cs="Times New Roman"/>
          <w:i/>
          <w:sz w:val="22"/>
          <w:szCs w:val="22"/>
        </w:rPr>
        <w:t xml:space="preserve">changement </w:t>
      </w:r>
      <w:r>
        <w:rPr>
          <w:rFonts w:ascii="Times New Roman" w:hAnsi="Times New Roman" w:cs="Times New Roman"/>
          <w:sz w:val="22"/>
          <w:szCs w:val="22"/>
        </w:rPr>
        <w:t>(Thomas d’Aquin sur la création), ou qu’il convient de distinguer deux types de changement : avec et sans substrat.</w:t>
      </w:r>
      <w:r w:rsidR="00C74ED8">
        <w:rPr>
          <w:rFonts w:ascii="Times New Roman" w:hAnsi="Times New Roman" w:cs="Times New Roman"/>
          <w:sz w:val="22"/>
          <w:szCs w:val="22"/>
        </w:rPr>
        <w:t xml:space="preserve"> Préférer l’idée que le changement implique un substrat qui demeure (le même) et </w:t>
      </w:r>
      <w:r w:rsidR="00C74ED8">
        <w:rPr>
          <w:rFonts w:ascii="Times New Roman" w:hAnsi="Times New Roman" w:cs="Times New Roman"/>
          <w:i/>
          <w:sz w:val="22"/>
          <w:szCs w:val="22"/>
        </w:rPr>
        <w:t>subit</w:t>
      </w:r>
      <w:r w:rsidR="00C74ED8">
        <w:rPr>
          <w:rFonts w:ascii="Times New Roman" w:hAnsi="Times New Roman" w:cs="Times New Roman"/>
          <w:sz w:val="22"/>
          <w:szCs w:val="22"/>
        </w:rPr>
        <w:t xml:space="preserve"> (</w:t>
      </w:r>
      <w:r w:rsidR="00C74ED8">
        <w:rPr>
          <w:rFonts w:ascii="Times New Roman" w:hAnsi="Times New Roman" w:cs="Times New Roman"/>
          <w:i/>
          <w:sz w:val="22"/>
          <w:szCs w:val="22"/>
        </w:rPr>
        <w:t>endure</w:t>
      </w:r>
      <w:r w:rsidR="00C74ED8">
        <w:rPr>
          <w:rFonts w:ascii="Times New Roman" w:hAnsi="Times New Roman" w:cs="Times New Roman"/>
          <w:sz w:val="22"/>
          <w:szCs w:val="22"/>
        </w:rPr>
        <w:t>) le changement, expliqué comme l’acquisition/perte d’une caractéristique</w:t>
      </w:r>
      <w:r w:rsidR="00FD5050">
        <w:rPr>
          <w:rFonts w:ascii="Times New Roman" w:hAnsi="Times New Roman" w:cs="Times New Roman"/>
          <w:sz w:val="22"/>
          <w:szCs w:val="22"/>
        </w:rPr>
        <w:t> : génération/corruption</w:t>
      </w:r>
    </w:p>
    <w:p w14:paraId="3607D581" w14:textId="77777777" w:rsidR="00D1764D" w:rsidRDefault="00D1764D" w:rsidP="00691C08">
      <w:pPr>
        <w:rPr>
          <w:rFonts w:ascii="Times New Roman" w:hAnsi="Times New Roman" w:cs="Times New Roman"/>
          <w:sz w:val="22"/>
          <w:szCs w:val="22"/>
        </w:rPr>
      </w:pPr>
      <w:r>
        <w:rPr>
          <w:rFonts w:ascii="Times New Roman" w:hAnsi="Times New Roman" w:cs="Times New Roman"/>
          <w:sz w:val="22"/>
          <w:szCs w:val="22"/>
        </w:rPr>
        <w:t xml:space="preserve">Le bloc de marbre </w:t>
      </w:r>
      <w:r>
        <w:rPr>
          <w:rFonts w:ascii="Times New Roman" w:hAnsi="Times New Roman" w:cs="Times New Roman"/>
          <w:i/>
          <w:sz w:val="22"/>
          <w:szCs w:val="22"/>
        </w:rPr>
        <w:t xml:space="preserve">devient </w:t>
      </w:r>
      <w:r>
        <w:rPr>
          <w:rFonts w:ascii="Times New Roman" w:hAnsi="Times New Roman" w:cs="Times New Roman"/>
          <w:sz w:val="22"/>
          <w:szCs w:val="22"/>
        </w:rPr>
        <w:t xml:space="preserve">la statue, il est </w:t>
      </w:r>
      <w:r w:rsidRPr="00D1764D">
        <w:rPr>
          <w:rFonts w:ascii="Times New Roman" w:hAnsi="Times New Roman" w:cs="Times New Roman"/>
          <w:i/>
          <w:sz w:val="22"/>
          <w:szCs w:val="22"/>
        </w:rPr>
        <w:t>changé</w:t>
      </w:r>
      <w:r>
        <w:rPr>
          <w:rFonts w:ascii="Times New Roman" w:hAnsi="Times New Roman" w:cs="Times New Roman"/>
          <w:sz w:val="22"/>
          <w:szCs w:val="22"/>
        </w:rPr>
        <w:t xml:space="preserve">, </w:t>
      </w:r>
      <w:r>
        <w:rPr>
          <w:rFonts w:ascii="Times New Roman" w:hAnsi="Times New Roman" w:cs="Times New Roman"/>
          <w:i/>
          <w:sz w:val="22"/>
          <w:szCs w:val="22"/>
        </w:rPr>
        <w:t>modifié</w:t>
      </w:r>
      <w:r>
        <w:rPr>
          <w:rFonts w:ascii="Times New Roman" w:hAnsi="Times New Roman" w:cs="Times New Roman"/>
          <w:sz w:val="22"/>
          <w:szCs w:val="22"/>
        </w:rPr>
        <w:t xml:space="preserve"> en statue ≠ le bloc de marbre cesse d’exister puis une statue surgit dans l’existence</w:t>
      </w:r>
    </w:p>
    <w:p w14:paraId="65968AC1" w14:textId="77777777" w:rsidR="001358C1" w:rsidRPr="00D1764D" w:rsidRDefault="001358C1" w:rsidP="00691C08">
      <w:pPr>
        <w:rPr>
          <w:rFonts w:ascii="Times New Roman" w:hAnsi="Times New Roman" w:cs="Times New Roman"/>
          <w:sz w:val="22"/>
          <w:szCs w:val="22"/>
        </w:rPr>
      </w:pPr>
    </w:p>
    <w:p w14:paraId="5B560699" w14:textId="77777777" w:rsidR="00C74ED8" w:rsidRDefault="008D74B6" w:rsidP="00C74ED8">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83840" behindDoc="0" locked="0" layoutInCell="1" allowOverlap="1" wp14:anchorId="0F786760" wp14:editId="19229210">
                <wp:simplePos x="0" y="0"/>
                <wp:positionH relativeFrom="column">
                  <wp:posOffset>457200</wp:posOffset>
                </wp:positionH>
                <wp:positionV relativeFrom="paragraph">
                  <wp:posOffset>265430</wp:posOffset>
                </wp:positionV>
                <wp:extent cx="685800" cy="228600"/>
                <wp:effectExtent l="0" t="0" r="25400" b="25400"/>
                <wp:wrapThrough wrapText="bothSides">
                  <wp:wrapPolygon edited="0">
                    <wp:start x="0" y="0"/>
                    <wp:lineTo x="0" y="21600"/>
                    <wp:lineTo x="21600" y="21600"/>
                    <wp:lineTo x="21600" y="0"/>
                    <wp:lineTo x="0" y="0"/>
                  </wp:wrapPolygon>
                </wp:wrapThrough>
                <wp:docPr id="32" name="Rectangle 32"/>
                <wp:cNvGraphicFramePr/>
                <a:graphic xmlns:a="http://schemas.openxmlformats.org/drawingml/2006/main">
                  <a:graphicData uri="http://schemas.microsoft.com/office/word/2010/wordprocessingShape">
                    <wps:wsp>
                      <wps:cNvSpPr/>
                      <wps:spPr>
                        <a:xfrm>
                          <a:off x="0" y="0"/>
                          <a:ext cx="685800" cy="228600"/>
                        </a:xfrm>
                        <a:prstGeom prst="rect">
                          <a:avLst/>
                        </a:prstGeom>
                        <a:ln w="635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36pt;margin-top:20.9pt;width:54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" fillcolor="white [3201]" strokecolor="black [3200]" strokeweight=".5pt">
                <w10:wrap type="through"/>
              </v:rec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3600" behindDoc="0" locked="0" layoutInCell="1" allowOverlap="1" wp14:anchorId="5E4A2E87" wp14:editId="5EE7CC27">
                <wp:simplePos x="0" y="0"/>
                <wp:positionH relativeFrom="column">
                  <wp:posOffset>3429000</wp:posOffset>
                </wp:positionH>
                <wp:positionV relativeFrom="paragraph">
                  <wp:posOffset>36830</wp:posOffset>
                </wp:positionV>
                <wp:extent cx="1143000" cy="1149350"/>
                <wp:effectExtent l="0" t="0" r="25400" b="19050"/>
                <wp:wrapThrough wrapText="bothSides">
                  <wp:wrapPolygon edited="0">
                    <wp:start x="6720" y="0"/>
                    <wp:lineTo x="3360" y="1432"/>
                    <wp:lineTo x="0" y="5728"/>
                    <wp:lineTo x="0" y="16707"/>
                    <wp:lineTo x="5280" y="21481"/>
                    <wp:lineTo x="6720" y="21481"/>
                    <wp:lineTo x="14880" y="21481"/>
                    <wp:lineTo x="16320" y="21481"/>
                    <wp:lineTo x="21600" y="16707"/>
                    <wp:lineTo x="21600" y="5728"/>
                    <wp:lineTo x="18240" y="1432"/>
                    <wp:lineTo x="14880" y="0"/>
                    <wp:lineTo x="6720" y="0"/>
                  </wp:wrapPolygon>
                </wp:wrapThrough>
                <wp:docPr id="21" name="Ellipse 21"/>
                <wp:cNvGraphicFramePr/>
                <a:graphic xmlns:a="http://schemas.openxmlformats.org/drawingml/2006/main">
                  <a:graphicData uri="http://schemas.microsoft.com/office/word/2010/wordprocessingShape">
                    <wps:wsp>
                      <wps:cNvSpPr/>
                      <wps:spPr>
                        <a:xfrm>
                          <a:off x="0" y="0"/>
                          <a:ext cx="1143000" cy="1149350"/>
                        </a:xfrm>
                        <a:prstGeom prst="ellipse">
                          <a:avLst/>
                        </a:prstGeom>
                        <a:ln w="635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1" o:spid="_x0000_s1026" style="position:absolute;margin-left:270pt;margin-top:2.9pt;width:90pt;height: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" fillcolor="white [3201]" strokecolor="black [3200]" strokeweight=".5pt">
                <w10:wrap type="through"/>
              </v:oval>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2576" behindDoc="0" locked="0" layoutInCell="1" allowOverlap="1" wp14:anchorId="7D8FEF92" wp14:editId="15E6BA77">
                <wp:simplePos x="0" y="0"/>
                <wp:positionH relativeFrom="column">
                  <wp:posOffset>228600</wp:posOffset>
                </wp:positionH>
                <wp:positionV relativeFrom="paragraph">
                  <wp:posOffset>36830</wp:posOffset>
                </wp:positionV>
                <wp:extent cx="1143000" cy="1154625"/>
                <wp:effectExtent l="0" t="0" r="25400" b="13970"/>
                <wp:wrapThrough wrapText="bothSides">
                  <wp:wrapPolygon edited="0">
                    <wp:start x="0" y="0"/>
                    <wp:lineTo x="0" y="21386"/>
                    <wp:lineTo x="21600" y="21386"/>
                    <wp:lineTo x="21600" y="0"/>
                    <wp:lineTo x="0" y="0"/>
                  </wp:wrapPolygon>
                </wp:wrapThrough>
                <wp:docPr id="22" name="Rectangle 22"/>
                <wp:cNvGraphicFramePr/>
                <a:graphic xmlns:a="http://schemas.openxmlformats.org/drawingml/2006/main">
                  <a:graphicData uri="http://schemas.microsoft.com/office/word/2010/wordprocessingShape">
                    <wps:wsp>
                      <wps:cNvSpPr/>
                      <wps:spPr>
                        <a:xfrm>
                          <a:off x="0" y="0"/>
                          <a:ext cx="1143000" cy="1154625"/>
                        </a:xfrm>
                        <a:prstGeom prst="rect">
                          <a:avLst/>
                        </a:prstGeom>
                        <a:ln w="6350" cmpd="sng">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8pt;margin-top:2.9pt;width:90pt;height:9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" fillcolor="white [3201]" strokecolor="black [3200]" strokeweight=".5pt">
                <v:stroke dashstyle="dash"/>
                <w10:wrap type="through"/>
              </v:rect>
            </w:pict>
          </mc:Fallback>
        </mc:AlternateContent>
      </w:r>
    </w:p>
    <w:p w14:paraId="0E47F86C" w14:textId="77777777" w:rsidR="00C74ED8" w:rsidRDefault="001358C1" w:rsidP="00C74ED8">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92032" behindDoc="0" locked="0" layoutInCell="1" allowOverlap="1" wp14:anchorId="4F8C159C" wp14:editId="4C25EC38">
                <wp:simplePos x="0" y="0"/>
                <wp:positionH relativeFrom="column">
                  <wp:posOffset>3657600</wp:posOffset>
                </wp:positionH>
                <wp:positionV relativeFrom="paragraph">
                  <wp:posOffset>28575</wp:posOffset>
                </wp:positionV>
                <wp:extent cx="685800" cy="228600"/>
                <wp:effectExtent l="0" t="0" r="0" b="0"/>
                <wp:wrapSquare wrapText="bothSides"/>
                <wp:docPr id="88" name="Zone de texte 88"/>
                <wp:cNvGraphicFramePr/>
                <a:graphic xmlns:a="http://schemas.openxmlformats.org/drawingml/2006/main">
                  <a:graphicData uri="http://schemas.microsoft.com/office/word/2010/wordprocessingShape">
                    <wps:wsp>
                      <wps:cNvSpPr txBox="1"/>
                      <wps:spPr>
                        <a:xfrm>
                          <a:off x="0" y="0"/>
                          <a:ext cx="6858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409170" w14:textId="77777777" w:rsidR="00C73BC1" w:rsidRPr="001358C1" w:rsidRDefault="00C73BC1" w:rsidP="001358C1">
                            <w:pPr>
                              <w:pStyle w:val="schma"/>
                              <w:rPr>
                                <w:vertAlign w:val="subscript"/>
                              </w:rPr>
                            </w:pPr>
                            <w:r>
                              <w:t>Forme</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88" o:spid="_x0000_s1031" type="#_x0000_t202" style="position:absolute;left:0;text-align:left;margin-left:4in;margin-top:2.25pt;width:54pt;height:1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" filled="f" stroked="f">
                <v:textbox>
                  <w:txbxContent>
                    <w:p w14:paraId="00409170" w14:textId="77777777" w:rsidR="00C73BC1" w:rsidRPr="001358C1" w:rsidRDefault="00C73BC1" w:rsidP="001358C1">
                      <w:pPr>
                        <w:pStyle w:val="schma"/>
                        <w:rPr>
                          <w:vertAlign w:val="subscript"/>
                        </w:rPr>
                      </w:pPr>
                      <w:r>
                        <w:t>Forme</w:t>
                      </w:r>
                      <w:r>
                        <w:rPr>
                          <w:vertAlign w:val="subscript"/>
                        </w:rPr>
                        <w:t>2</w:t>
                      </w:r>
                    </w:p>
                  </w:txbxContent>
                </v:textbox>
                <w10:wrap type="square"/>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88447" behindDoc="0" locked="0" layoutInCell="1" allowOverlap="1" wp14:anchorId="65E4056C" wp14:editId="77B0DB58">
                <wp:simplePos x="0" y="0"/>
                <wp:positionH relativeFrom="column">
                  <wp:posOffset>3657600</wp:posOffset>
                </wp:positionH>
                <wp:positionV relativeFrom="paragraph">
                  <wp:posOffset>28575</wp:posOffset>
                </wp:positionV>
                <wp:extent cx="685800" cy="228600"/>
                <wp:effectExtent l="0" t="0" r="25400" b="25400"/>
                <wp:wrapThrough wrapText="bothSides">
                  <wp:wrapPolygon edited="0">
                    <wp:start x="0" y="0"/>
                    <wp:lineTo x="0" y="21600"/>
                    <wp:lineTo x="21600" y="21600"/>
                    <wp:lineTo x="21600" y="0"/>
                    <wp:lineTo x="0" y="0"/>
                  </wp:wrapPolygon>
                </wp:wrapThrough>
                <wp:docPr id="87" name="Rectangle 87"/>
                <wp:cNvGraphicFramePr/>
                <a:graphic xmlns:a="http://schemas.openxmlformats.org/drawingml/2006/main">
                  <a:graphicData uri="http://schemas.microsoft.com/office/word/2010/wordprocessingShape">
                    <wps:wsp>
                      <wps:cNvSpPr/>
                      <wps:spPr>
                        <a:xfrm>
                          <a:off x="0" y="0"/>
                          <a:ext cx="685800" cy="228600"/>
                        </a:xfrm>
                        <a:prstGeom prst="rect">
                          <a:avLst/>
                        </a:prstGeom>
                        <a:ln w="635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26" style="position:absolute;margin-left:4in;margin-top:2.25pt;width:54pt;height:18pt;z-index:251688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" fillcolor="white [3201]" strokecolor="black [3200]" strokeweight=".5pt">
                <w10:wrap type="through"/>
              </v:rec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58239" behindDoc="1" locked="0" layoutInCell="1" allowOverlap="1" wp14:anchorId="56DBBA60" wp14:editId="4689D502">
                <wp:simplePos x="0" y="0"/>
                <wp:positionH relativeFrom="column">
                  <wp:posOffset>3657600</wp:posOffset>
                </wp:positionH>
                <wp:positionV relativeFrom="paragraph">
                  <wp:posOffset>28575</wp:posOffset>
                </wp:positionV>
                <wp:extent cx="649605" cy="250190"/>
                <wp:effectExtent l="0" t="0" r="0" b="3810"/>
                <wp:wrapSquare wrapText="bothSides"/>
                <wp:docPr id="34" name="Zone de texte 34"/>
                <wp:cNvGraphicFramePr/>
                <a:graphic xmlns:a="http://schemas.openxmlformats.org/drawingml/2006/main">
                  <a:graphicData uri="http://schemas.microsoft.com/office/word/2010/wordprocessingShape">
                    <wps:wsp>
                      <wps:cNvSpPr txBox="1"/>
                      <wps:spPr>
                        <a:xfrm>
                          <a:off x="0" y="0"/>
                          <a:ext cx="649605" cy="2501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3328CF" w14:textId="77777777" w:rsidR="00C73BC1" w:rsidRPr="00C74ED8" w:rsidRDefault="00C73BC1" w:rsidP="00C74ED8">
                            <w:pPr>
                              <w:spacing w:before="0"/>
                              <w:ind w:firstLine="0"/>
                              <w:rPr>
                                <w:rFonts w:ascii="Times New Roman" w:hAnsi="Times New Roman" w:cs="Times New Roman"/>
                                <w:sz w:val="18"/>
                                <w:szCs w:val="18"/>
                                <w:vertAlign w:val="subscript"/>
                              </w:rPr>
                            </w:pPr>
                            <w:r>
                              <w:rPr>
                                <w:rFonts w:ascii="Times New Roman" w:hAnsi="Times New Roman" w:cs="Times New Roman"/>
                                <w:sz w:val="18"/>
                                <w:szCs w:val="18"/>
                              </w:rPr>
                              <w:t xml:space="preserve">   Forme</w:t>
                            </w:r>
                            <w:r>
                              <w:rPr>
                                <w:rFonts w:ascii="Times New Roman" w:hAnsi="Times New Roman" w:cs="Times New Roman"/>
                                <w:sz w:val="18"/>
                                <w:szCs w:val="1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4" o:spid="_x0000_s1032" type="#_x0000_t202" style="position:absolute;left:0;text-align:left;margin-left:4in;margin-top:2.25pt;width:51.15pt;height:1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" filled="f" stroked="f">
                <v:textbox>
                  <w:txbxContent>
                    <w:p w14:paraId="213328CF" w14:textId="77777777" w:rsidR="00C73BC1" w:rsidRPr="00C74ED8" w:rsidRDefault="00C73BC1" w:rsidP="00C74ED8">
                      <w:pPr>
                        <w:spacing w:before="0"/>
                        <w:ind w:firstLine="0"/>
                        <w:rPr>
                          <w:rFonts w:ascii="Times New Roman" w:hAnsi="Times New Roman" w:cs="Times New Roman"/>
                          <w:sz w:val="18"/>
                          <w:szCs w:val="18"/>
                          <w:vertAlign w:val="subscript"/>
                        </w:rPr>
                      </w:pPr>
                      <w:r>
                        <w:rPr>
                          <w:rFonts w:ascii="Times New Roman" w:hAnsi="Times New Roman" w:cs="Times New Roman"/>
                          <w:sz w:val="18"/>
                          <w:szCs w:val="18"/>
                        </w:rPr>
                        <w:t xml:space="preserve">   Forme</w:t>
                      </w:r>
                      <w:r>
                        <w:rPr>
                          <w:rFonts w:ascii="Times New Roman" w:hAnsi="Times New Roman" w:cs="Times New Roman"/>
                          <w:sz w:val="18"/>
                          <w:szCs w:val="18"/>
                          <w:vertAlign w:val="subscript"/>
                        </w:rPr>
                        <w:t>1</w:t>
                      </w:r>
                    </w:p>
                  </w:txbxContent>
                </v:textbox>
                <w10:wrap type="square"/>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91008" behindDoc="0" locked="0" layoutInCell="1" allowOverlap="1" wp14:anchorId="30BD894A" wp14:editId="7248B45F">
                <wp:simplePos x="0" y="0"/>
                <wp:positionH relativeFrom="column">
                  <wp:posOffset>457200</wp:posOffset>
                </wp:positionH>
                <wp:positionV relativeFrom="paragraph">
                  <wp:posOffset>28575</wp:posOffset>
                </wp:positionV>
                <wp:extent cx="649605" cy="250190"/>
                <wp:effectExtent l="0" t="0" r="0" b="3810"/>
                <wp:wrapSquare wrapText="bothSides"/>
                <wp:docPr id="86" name="Zone de texte 86"/>
                <wp:cNvGraphicFramePr/>
                <a:graphic xmlns:a="http://schemas.openxmlformats.org/drawingml/2006/main">
                  <a:graphicData uri="http://schemas.microsoft.com/office/word/2010/wordprocessingShape">
                    <wps:wsp>
                      <wps:cNvSpPr txBox="1"/>
                      <wps:spPr>
                        <a:xfrm>
                          <a:off x="0" y="0"/>
                          <a:ext cx="649605" cy="2501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9B2DEB" w14:textId="77777777" w:rsidR="00C73BC1" w:rsidRPr="00C74ED8" w:rsidRDefault="00C73BC1" w:rsidP="001358C1">
                            <w:pPr>
                              <w:spacing w:before="0"/>
                              <w:ind w:firstLine="0"/>
                              <w:rPr>
                                <w:rFonts w:ascii="Times New Roman" w:hAnsi="Times New Roman" w:cs="Times New Roman"/>
                                <w:sz w:val="18"/>
                                <w:szCs w:val="18"/>
                                <w:vertAlign w:val="subscript"/>
                              </w:rPr>
                            </w:pPr>
                            <w:r>
                              <w:rPr>
                                <w:rFonts w:ascii="Times New Roman" w:hAnsi="Times New Roman" w:cs="Times New Roman"/>
                                <w:sz w:val="18"/>
                                <w:szCs w:val="18"/>
                              </w:rPr>
                              <w:t xml:space="preserve">   Forme</w:t>
                            </w:r>
                            <w:r>
                              <w:rPr>
                                <w:rFonts w:ascii="Times New Roman" w:hAnsi="Times New Roman" w:cs="Times New Roman"/>
                                <w:sz w:val="18"/>
                                <w:szCs w:val="1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6" o:spid="_x0000_s1033" type="#_x0000_t202" style="position:absolute;left:0;text-align:left;margin-left:36pt;margin-top:2.25pt;width:51.15pt;height:1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" filled="f" stroked="f">
                <v:textbox>
                  <w:txbxContent>
                    <w:p w14:paraId="529B2DEB" w14:textId="77777777" w:rsidR="00C73BC1" w:rsidRPr="00C74ED8" w:rsidRDefault="00C73BC1" w:rsidP="001358C1">
                      <w:pPr>
                        <w:spacing w:before="0"/>
                        <w:ind w:firstLine="0"/>
                        <w:rPr>
                          <w:rFonts w:ascii="Times New Roman" w:hAnsi="Times New Roman" w:cs="Times New Roman"/>
                          <w:sz w:val="18"/>
                          <w:szCs w:val="18"/>
                          <w:vertAlign w:val="subscript"/>
                        </w:rPr>
                      </w:pPr>
                      <w:r>
                        <w:rPr>
                          <w:rFonts w:ascii="Times New Roman" w:hAnsi="Times New Roman" w:cs="Times New Roman"/>
                          <w:sz w:val="18"/>
                          <w:szCs w:val="18"/>
                        </w:rPr>
                        <w:t xml:space="preserve">   Forme</w:t>
                      </w:r>
                      <w:r>
                        <w:rPr>
                          <w:rFonts w:ascii="Times New Roman" w:hAnsi="Times New Roman" w:cs="Times New Roman"/>
                          <w:sz w:val="18"/>
                          <w:szCs w:val="18"/>
                          <w:vertAlign w:val="subscript"/>
                        </w:rPr>
                        <w:t>1</w:t>
                      </w:r>
                    </w:p>
                  </w:txbxContent>
                </v:textbox>
                <w10:wrap type="square"/>
              </v:shape>
            </w:pict>
          </mc:Fallback>
        </mc:AlternateContent>
      </w:r>
    </w:p>
    <w:p w14:paraId="7A11FCBB" w14:textId="77777777" w:rsidR="00C74ED8" w:rsidRDefault="001358C1" w:rsidP="00C74ED8">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6672" behindDoc="0" locked="0" layoutInCell="1" allowOverlap="1" wp14:anchorId="6A3C8E34" wp14:editId="30285E19">
                <wp:simplePos x="0" y="0"/>
                <wp:positionH relativeFrom="column">
                  <wp:posOffset>3429000</wp:posOffset>
                </wp:positionH>
                <wp:positionV relativeFrom="paragraph">
                  <wp:posOffset>20320</wp:posOffset>
                </wp:positionV>
                <wp:extent cx="1143000" cy="228600"/>
                <wp:effectExtent l="0" t="0" r="0" b="0"/>
                <wp:wrapSquare wrapText="bothSides"/>
                <wp:docPr id="23" name="Zone de texte 23"/>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5A5172" w14:textId="77777777" w:rsidR="00C73BC1" w:rsidRPr="00D510E3" w:rsidRDefault="00C73BC1" w:rsidP="001358C1">
                            <w:pPr>
                              <w:pStyle w:val="schma"/>
                            </w:pPr>
                            <w:r>
                              <w:t>Statue de César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 o:spid="_x0000_s1034" type="#_x0000_t202" style="position:absolute;left:0;text-align:left;margin-left:270pt;margin-top:1.6pt;width:90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" filled="f" stroked="f">
                <v:textbox>
                  <w:txbxContent>
                    <w:p w14:paraId="035A5172" w14:textId="77777777" w:rsidR="00C73BC1" w:rsidRPr="00D510E3" w:rsidRDefault="00C73BC1" w:rsidP="001358C1">
                      <w:pPr>
                        <w:pStyle w:val="schma"/>
                      </w:pPr>
                      <w:r>
                        <w:t>Statue de César</w:t>
                      </w:r>
                    </w:p>
                  </w:txbxContent>
                </v:textbox>
                <w10:wrap type="square"/>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93055" behindDoc="0" locked="0" layoutInCell="1" allowOverlap="1" wp14:anchorId="17AEAC91" wp14:editId="231EF518">
                <wp:simplePos x="0" y="0"/>
                <wp:positionH relativeFrom="column">
                  <wp:posOffset>3657600</wp:posOffset>
                </wp:positionH>
                <wp:positionV relativeFrom="paragraph">
                  <wp:posOffset>248920</wp:posOffset>
                </wp:positionV>
                <wp:extent cx="685800" cy="228600"/>
                <wp:effectExtent l="0" t="0" r="25400" b="25400"/>
                <wp:wrapThrough wrapText="bothSides">
                  <wp:wrapPolygon edited="0">
                    <wp:start x="0" y="0"/>
                    <wp:lineTo x="0" y="21600"/>
                    <wp:lineTo x="21600" y="21600"/>
                    <wp:lineTo x="21600" y="0"/>
                    <wp:lineTo x="0" y="0"/>
                  </wp:wrapPolygon>
                </wp:wrapThrough>
                <wp:docPr id="91" name="Rectangle 91"/>
                <wp:cNvGraphicFramePr/>
                <a:graphic xmlns:a="http://schemas.openxmlformats.org/drawingml/2006/main">
                  <a:graphicData uri="http://schemas.microsoft.com/office/word/2010/wordprocessingShape">
                    <wps:wsp>
                      <wps:cNvSpPr/>
                      <wps:spPr>
                        <a:xfrm>
                          <a:off x="0" y="0"/>
                          <a:ext cx="685800" cy="228600"/>
                        </a:xfrm>
                        <a:prstGeom prst="rect">
                          <a:avLst/>
                        </a:prstGeom>
                        <a:ln w="635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26" style="position:absolute;margin-left:4in;margin-top:19.6pt;width:54pt;height:18pt;z-index:251693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" fillcolor="white [3201]" strokecolor="black [3200]" strokeweight=".5pt">
                <w10:wrap type="through"/>
              </v:rec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94080" behindDoc="0" locked="0" layoutInCell="1" allowOverlap="1" wp14:anchorId="75AD58F5" wp14:editId="163A9489">
                <wp:simplePos x="0" y="0"/>
                <wp:positionH relativeFrom="column">
                  <wp:posOffset>3657600</wp:posOffset>
                </wp:positionH>
                <wp:positionV relativeFrom="paragraph">
                  <wp:posOffset>248920</wp:posOffset>
                </wp:positionV>
                <wp:extent cx="685800" cy="228600"/>
                <wp:effectExtent l="0" t="0" r="0" b="0"/>
                <wp:wrapSquare wrapText="bothSides"/>
                <wp:docPr id="89" name="Zone de texte 89"/>
                <wp:cNvGraphicFramePr/>
                <a:graphic xmlns:a="http://schemas.openxmlformats.org/drawingml/2006/main">
                  <a:graphicData uri="http://schemas.microsoft.com/office/word/2010/wordprocessingShape">
                    <wps:wsp>
                      <wps:cNvSpPr txBox="1"/>
                      <wps:spPr>
                        <a:xfrm>
                          <a:off x="0" y="0"/>
                          <a:ext cx="6858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8F2433" w14:textId="77777777" w:rsidR="00C73BC1" w:rsidRPr="009D504E" w:rsidRDefault="00C73BC1" w:rsidP="001358C1">
                            <w:pPr>
                              <w:pStyle w:val="schma"/>
                              <w:rPr>
                                <w:vertAlign w:val="subscript"/>
                              </w:rPr>
                            </w:pPr>
                            <w:r>
                              <w:t>Marbre</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89" o:spid="_x0000_s1035" type="#_x0000_t202" style="position:absolute;left:0;text-align:left;margin-left:4in;margin-top:19.6pt;width:54pt;height:1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" filled="f" stroked="f">
                <v:textbox>
                  <w:txbxContent>
                    <w:p w14:paraId="3A8F2433" w14:textId="77777777" w:rsidR="00C73BC1" w:rsidRPr="009D504E" w:rsidRDefault="00C73BC1" w:rsidP="001358C1">
                      <w:pPr>
                        <w:pStyle w:val="schma"/>
                        <w:rPr>
                          <w:vertAlign w:val="subscript"/>
                        </w:rPr>
                      </w:pPr>
                      <w:r>
                        <w:t>Marbre</w:t>
                      </w:r>
                      <w:r>
                        <w:rPr>
                          <w:vertAlign w:val="subscript"/>
                        </w:rPr>
                        <w:t>1</w:t>
                      </w:r>
                    </w:p>
                  </w:txbxContent>
                </v:textbox>
                <w10:wrap type="square"/>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88960" behindDoc="0" locked="0" layoutInCell="1" allowOverlap="1" wp14:anchorId="6061040A" wp14:editId="04E4DD49">
                <wp:simplePos x="0" y="0"/>
                <wp:positionH relativeFrom="column">
                  <wp:posOffset>457200</wp:posOffset>
                </wp:positionH>
                <wp:positionV relativeFrom="paragraph">
                  <wp:posOffset>20320</wp:posOffset>
                </wp:positionV>
                <wp:extent cx="914400" cy="228600"/>
                <wp:effectExtent l="0" t="0" r="0" b="0"/>
                <wp:wrapSquare wrapText="bothSides"/>
                <wp:docPr id="80" name="Zone de texte 80"/>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04780B" w14:textId="77777777" w:rsidR="00C73BC1" w:rsidRPr="001358C1" w:rsidRDefault="00C73BC1" w:rsidP="001358C1">
                            <w:pPr>
                              <w:pStyle w:val="schma"/>
                            </w:pPr>
                            <w:r>
                              <w:t>Bloc de marbre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80" o:spid="_x0000_s1036" type="#_x0000_t202" style="position:absolute;left:0;text-align:left;margin-left:36pt;margin-top:1.6pt;width:1in;height:18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" filled="f" stroked="f">
                <v:textbox>
                  <w:txbxContent>
                    <w:p w14:paraId="6004780B" w14:textId="77777777" w:rsidR="00C73BC1" w:rsidRPr="001358C1" w:rsidRDefault="00C73BC1" w:rsidP="001358C1">
                      <w:pPr>
                        <w:pStyle w:val="schma"/>
                      </w:pPr>
                      <w:r>
                        <w:t>Bloc de marbre</w:t>
                      </w:r>
                    </w:p>
                  </w:txbxContent>
                </v:textbox>
                <w10:wrap type="square"/>
              </v:shape>
            </w:pict>
          </mc:Fallback>
        </mc:AlternateContent>
      </w:r>
      <w:r w:rsidR="008D74B6">
        <w:rPr>
          <w:rFonts w:ascii="Times" w:eastAsia="ＭＳ 明朝" w:hAnsi="Times" w:cs="Times"/>
          <w:noProof/>
        </w:rPr>
        <mc:AlternateContent>
          <mc:Choice Requires="wps">
            <w:drawing>
              <wp:anchor distT="0" distB="0" distL="114300" distR="114300" simplePos="0" relativeHeight="251674624" behindDoc="0" locked="0" layoutInCell="1" allowOverlap="1" wp14:anchorId="5B09F157" wp14:editId="277C7CCF">
                <wp:simplePos x="0" y="0"/>
                <wp:positionH relativeFrom="column">
                  <wp:posOffset>1371600</wp:posOffset>
                </wp:positionH>
                <wp:positionV relativeFrom="paragraph">
                  <wp:posOffset>20320</wp:posOffset>
                </wp:positionV>
                <wp:extent cx="2057400" cy="0"/>
                <wp:effectExtent l="0" t="101600" r="25400" b="127000"/>
                <wp:wrapNone/>
                <wp:docPr id="25" name="Connecteur droit avec flèche 25"/>
                <wp:cNvGraphicFramePr/>
                <a:graphic xmlns:a="http://schemas.openxmlformats.org/drawingml/2006/main">
                  <a:graphicData uri="http://schemas.microsoft.com/office/word/2010/wordprocessingShape">
                    <wps:wsp>
                      <wps:cNvCnPr/>
                      <wps:spPr>
                        <a:xfrm>
                          <a:off x="0" y="0"/>
                          <a:ext cx="2057400" cy="0"/>
                        </a:xfrm>
                        <a:prstGeom prst="straightConnector1">
                          <a:avLst/>
                        </a:prstGeom>
                        <a:ln w="6350" cmpd="sng">
                          <a:solidFill>
                            <a:schemeClr val="tx1"/>
                          </a:solidFill>
                          <a:prstDash val="dash"/>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5" o:spid="_x0000_s1026" type="#_x0000_t32" style="position:absolute;margin-left:108pt;margin-top:1.6pt;width:16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" strokecolor="black [3213]" strokeweight=".5pt">
                <v:stroke dashstyle="dash" endarrow="open"/>
              </v:shape>
            </w:pict>
          </mc:Fallback>
        </mc:AlternateContent>
      </w:r>
      <w:r w:rsidR="008D74B6">
        <w:rPr>
          <w:rFonts w:ascii="Times New Roman" w:hAnsi="Times New Roman" w:cs="Times New Roman"/>
          <w:noProof/>
          <w:sz w:val="22"/>
          <w:szCs w:val="22"/>
        </w:rPr>
        <mc:AlternateContent>
          <mc:Choice Requires="wps">
            <w:drawing>
              <wp:anchor distT="0" distB="0" distL="114300" distR="114300" simplePos="0" relativeHeight="251685888" behindDoc="0" locked="0" layoutInCell="1" allowOverlap="1" wp14:anchorId="6DCCE1BF" wp14:editId="67FD4057">
                <wp:simplePos x="0" y="0"/>
                <wp:positionH relativeFrom="column">
                  <wp:posOffset>457200</wp:posOffset>
                </wp:positionH>
                <wp:positionV relativeFrom="paragraph">
                  <wp:posOffset>248920</wp:posOffset>
                </wp:positionV>
                <wp:extent cx="685800" cy="228600"/>
                <wp:effectExtent l="0" t="0" r="25400" b="25400"/>
                <wp:wrapThrough wrapText="bothSides">
                  <wp:wrapPolygon edited="0">
                    <wp:start x="0" y="0"/>
                    <wp:lineTo x="0" y="21600"/>
                    <wp:lineTo x="21600" y="21600"/>
                    <wp:lineTo x="21600" y="0"/>
                    <wp:lineTo x="0" y="0"/>
                  </wp:wrapPolygon>
                </wp:wrapThrough>
                <wp:docPr id="33" name="Rectangle 33"/>
                <wp:cNvGraphicFramePr/>
                <a:graphic xmlns:a="http://schemas.openxmlformats.org/drawingml/2006/main">
                  <a:graphicData uri="http://schemas.microsoft.com/office/word/2010/wordprocessingShape">
                    <wps:wsp>
                      <wps:cNvSpPr/>
                      <wps:spPr>
                        <a:xfrm>
                          <a:off x="0" y="0"/>
                          <a:ext cx="685800" cy="228600"/>
                        </a:xfrm>
                        <a:prstGeom prst="rect">
                          <a:avLst/>
                        </a:prstGeom>
                        <a:ln w="635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36pt;margin-top:19.6pt;width:54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" fillcolor="white [3201]" strokecolor="black [3200]" strokeweight=".5pt">
                <w10:wrap type="through"/>
              </v:rect>
            </w:pict>
          </mc:Fallback>
        </mc:AlternateContent>
      </w:r>
      <w:r w:rsidR="008D74B6">
        <w:rPr>
          <w:rFonts w:ascii="Times New Roman" w:hAnsi="Times New Roman" w:cs="Times New Roman"/>
          <w:noProof/>
          <w:sz w:val="22"/>
          <w:szCs w:val="22"/>
        </w:rPr>
        <mc:AlternateContent>
          <mc:Choice Requires="wps">
            <w:drawing>
              <wp:anchor distT="0" distB="0" distL="114300" distR="114300" simplePos="0" relativeHeight="251687936" behindDoc="0" locked="0" layoutInCell="1" allowOverlap="1" wp14:anchorId="799A2F6E" wp14:editId="2B1A8965">
                <wp:simplePos x="0" y="0"/>
                <wp:positionH relativeFrom="column">
                  <wp:posOffset>457200</wp:posOffset>
                </wp:positionH>
                <wp:positionV relativeFrom="paragraph">
                  <wp:posOffset>248920</wp:posOffset>
                </wp:positionV>
                <wp:extent cx="685800" cy="228600"/>
                <wp:effectExtent l="0" t="0" r="0" b="0"/>
                <wp:wrapSquare wrapText="bothSides"/>
                <wp:docPr id="38" name="Zone de texte 38"/>
                <wp:cNvGraphicFramePr/>
                <a:graphic xmlns:a="http://schemas.openxmlformats.org/drawingml/2006/main">
                  <a:graphicData uri="http://schemas.microsoft.com/office/word/2010/wordprocessingShape">
                    <wps:wsp>
                      <wps:cNvSpPr txBox="1"/>
                      <wps:spPr>
                        <a:xfrm>
                          <a:off x="0" y="0"/>
                          <a:ext cx="6858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0AD112" w14:textId="77777777" w:rsidR="00C73BC1" w:rsidRPr="009D504E" w:rsidRDefault="00C73BC1" w:rsidP="009D504E">
                            <w:pPr>
                              <w:pStyle w:val="schma"/>
                              <w:rPr>
                                <w:vertAlign w:val="subscript"/>
                              </w:rPr>
                            </w:pPr>
                            <w:r>
                              <w:t>Marbre</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8" o:spid="_x0000_s1037" type="#_x0000_t202" style="position:absolute;left:0;text-align:left;margin-left:36pt;margin-top:19.6pt;width:54pt;height: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" filled="f" stroked="f">
                <v:textbox>
                  <w:txbxContent>
                    <w:p w14:paraId="480AD112" w14:textId="77777777" w:rsidR="00C73BC1" w:rsidRPr="009D504E" w:rsidRDefault="00C73BC1" w:rsidP="009D504E">
                      <w:pPr>
                        <w:pStyle w:val="schma"/>
                        <w:rPr>
                          <w:vertAlign w:val="subscript"/>
                        </w:rPr>
                      </w:pPr>
                      <w:r>
                        <w:t>Marbre</w:t>
                      </w:r>
                      <w:r>
                        <w:rPr>
                          <w:vertAlign w:val="subscript"/>
                        </w:rPr>
                        <w:t>1</w:t>
                      </w:r>
                    </w:p>
                  </w:txbxContent>
                </v:textbox>
                <w10:wrap type="square"/>
              </v:shape>
            </w:pict>
          </mc:Fallback>
        </mc:AlternateContent>
      </w:r>
    </w:p>
    <w:p w14:paraId="1F19864D" w14:textId="77777777" w:rsidR="00C74ED8" w:rsidRDefault="00C74ED8" w:rsidP="00C74ED8">
      <w:pPr>
        <w:widowControl w:val="0"/>
        <w:autoSpaceDE w:val="0"/>
        <w:autoSpaceDN w:val="0"/>
        <w:adjustRightInd w:val="0"/>
        <w:spacing w:before="0"/>
        <w:ind w:firstLine="0"/>
        <w:jc w:val="left"/>
        <w:rPr>
          <w:rFonts w:ascii="Times" w:eastAsia="ＭＳ 明朝" w:hAnsi="Times" w:cs="Times"/>
          <w:lang w:eastAsia="ja-JP"/>
        </w:rPr>
      </w:pPr>
    </w:p>
    <w:p w14:paraId="3141EEE5" w14:textId="77777777" w:rsidR="00C74ED8" w:rsidRDefault="00C74ED8" w:rsidP="00C74ED8">
      <w:pPr>
        <w:widowControl w:val="0"/>
        <w:autoSpaceDE w:val="0"/>
        <w:autoSpaceDN w:val="0"/>
        <w:adjustRightInd w:val="0"/>
        <w:spacing w:before="0"/>
        <w:ind w:firstLine="0"/>
        <w:jc w:val="left"/>
        <w:rPr>
          <w:rFonts w:ascii="Times" w:eastAsia="ＭＳ 明朝" w:hAnsi="Times" w:cs="Times"/>
          <w:lang w:eastAsia="ja-JP"/>
        </w:rPr>
      </w:pPr>
    </w:p>
    <w:p w14:paraId="4976A680" w14:textId="77777777" w:rsidR="00C74ED8" w:rsidRDefault="00C74ED8" w:rsidP="00C74ED8">
      <w:pPr>
        <w:widowControl w:val="0"/>
        <w:autoSpaceDE w:val="0"/>
        <w:autoSpaceDN w:val="0"/>
        <w:adjustRightInd w:val="0"/>
        <w:spacing w:before="0"/>
        <w:ind w:firstLine="0"/>
        <w:jc w:val="left"/>
        <w:rPr>
          <w:rFonts w:ascii="Times" w:eastAsia="ＭＳ 明朝" w:hAnsi="Times" w:cs="Times"/>
          <w:lang w:eastAsia="ja-JP"/>
        </w:rPr>
      </w:pPr>
    </w:p>
    <w:p w14:paraId="67DE5823" w14:textId="77777777" w:rsidR="00C74ED8" w:rsidRDefault="00C74ED8" w:rsidP="00C74ED8">
      <w:pPr>
        <w:widowControl w:val="0"/>
        <w:autoSpaceDE w:val="0"/>
        <w:autoSpaceDN w:val="0"/>
        <w:adjustRightInd w:val="0"/>
        <w:spacing w:before="0"/>
        <w:ind w:firstLine="0"/>
        <w:jc w:val="left"/>
        <w:rPr>
          <w:rFonts w:ascii="Times" w:eastAsia="ＭＳ 明朝" w:hAnsi="Times" w:cs="Times"/>
          <w:i/>
          <w:iCs/>
          <w:sz w:val="22"/>
          <w:szCs w:val="22"/>
          <w:lang w:eastAsia="ja-JP"/>
        </w:rPr>
      </w:pPr>
      <w:r>
        <w:rPr>
          <w:rFonts w:ascii="Times" w:eastAsia="ＭＳ 明朝" w:hAnsi="Times" w:cs="Times"/>
          <w:i/>
          <w:iCs/>
          <w:sz w:val="22"/>
          <w:szCs w:val="22"/>
          <w:lang w:eastAsia="ja-JP"/>
        </w:rPr>
        <w:t> </w:t>
      </w:r>
    </w:p>
    <w:p w14:paraId="57E8162C" w14:textId="77777777" w:rsidR="00C74ED8" w:rsidRPr="00D510E3" w:rsidRDefault="00C74ED8" w:rsidP="00C74ED8">
      <w:pPr>
        <w:widowControl w:val="0"/>
        <w:autoSpaceDE w:val="0"/>
        <w:autoSpaceDN w:val="0"/>
        <w:adjustRightInd w:val="0"/>
        <w:spacing w:before="0"/>
        <w:ind w:firstLine="0"/>
        <w:jc w:val="left"/>
        <w:rPr>
          <w:rFonts w:ascii="Times" w:eastAsia="ＭＳ 明朝" w:hAnsi="Times" w:cs="Times"/>
          <w:sz w:val="22"/>
          <w:szCs w:val="22"/>
          <w:lang w:eastAsia="ja-JP"/>
        </w:rPr>
      </w:pPr>
      <w:r>
        <w:rPr>
          <w:rFonts w:ascii="Times" w:eastAsia="ＭＳ 明朝" w:hAnsi="Times" w:cs="Times"/>
          <w:noProof/>
        </w:rPr>
        <mc:AlternateContent>
          <mc:Choice Requires="wps">
            <w:drawing>
              <wp:anchor distT="0" distB="0" distL="114300" distR="114300" simplePos="0" relativeHeight="251682816" behindDoc="0" locked="0" layoutInCell="1" allowOverlap="1" wp14:anchorId="3415BA0A" wp14:editId="408EDD03">
                <wp:simplePos x="0" y="0"/>
                <wp:positionH relativeFrom="column">
                  <wp:posOffset>2057400</wp:posOffset>
                </wp:positionH>
                <wp:positionV relativeFrom="paragraph">
                  <wp:posOffset>15240</wp:posOffset>
                </wp:positionV>
                <wp:extent cx="1143000" cy="457200"/>
                <wp:effectExtent l="0" t="0" r="0" b="0"/>
                <wp:wrapSquare wrapText="bothSides"/>
                <wp:docPr id="26" name="Zone de texte 26"/>
                <wp:cNvGraphicFramePr/>
                <a:graphic xmlns:a="http://schemas.openxmlformats.org/drawingml/2006/main">
                  <a:graphicData uri="http://schemas.microsoft.com/office/word/2010/wordprocessingShape">
                    <wps:wsp>
                      <wps:cNvSpPr txBox="1"/>
                      <wps:spPr>
                        <a:xfrm>
                          <a:off x="0" y="0"/>
                          <a:ext cx="1143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A5897F" w14:textId="77777777" w:rsidR="00C73BC1" w:rsidRPr="00D510E3" w:rsidRDefault="00C73BC1" w:rsidP="00C74ED8">
                            <w:pPr>
                              <w:rPr>
                                <w:rFonts w:ascii="Times New Roman" w:hAnsi="Times New Roman" w:cs="Times New Roman"/>
                                <w:sz w:val="18"/>
                                <w:szCs w:val="18"/>
                              </w:rPr>
                            </w:pPr>
                            <w:r w:rsidRPr="00D510E3">
                              <w:rPr>
                                <w:rFonts w:ascii="Times New Roman" w:hAnsi="Times New Roman" w:cs="Times New Roman"/>
                                <w:sz w:val="18"/>
                                <w:szCs w:val="18"/>
                              </w:rPr>
                              <w:t>Temps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6" o:spid="_x0000_s1038" type="#_x0000_t202" style="position:absolute;margin-left:162pt;margin-top:1.2pt;width:90pt;height:3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" filled="f" stroked="f">
                <v:textbox>
                  <w:txbxContent>
                    <w:p w14:paraId="29A5897F" w14:textId="77777777" w:rsidR="00C73BC1" w:rsidRPr="00D510E3" w:rsidRDefault="00C73BC1" w:rsidP="00C74ED8">
                      <w:pPr>
                        <w:rPr>
                          <w:rFonts w:ascii="Times New Roman" w:hAnsi="Times New Roman" w:cs="Times New Roman"/>
                          <w:sz w:val="18"/>
                          <w:szCs w:val="18"/>
                        </w:rPr>
                      </w:pPr>
                      <w:r w:rsidRPr="00D510E3">
                        <w:rPr>
                          <w:rFonts w:ascii="Times New Roman" w:hAnsi="Times New Roman" w:cs="Times New Roman"/>
                          <w:sz w:val="18"/>
                          <w:szCs w:val="18"/>
                        </w:rPr>
                        <w:t>Temps</w:t>
                      </w:r>
                    </w:p>
                  </w:txbxContent>
                </v:textbox>
                <w10:wrap type="square"/>
              </v:shape>
            </w:pict>
          </mc:Fallback>
        </mc:AlternateContent>
      </w:r>
      <w:r>
        <w:rPr>
          <w:rFonts w:ascii="Times" w:eastAsia="ＭＳ 明朝" w:hAnsi="Times" w:cs="Times"/>
          <w:noProof/>
        </w:rPr>
        <mc:AlternateContent>
          <mc:Choice Requires="wps">
            <w:drawing>
              <wp:anchor distT="0" distB="0" distL="114300" distR="114300" simplePos="0" relativeHeight="251681792" behindDoc="0" locked="0" layoutInCell="1" allowOverlap="1" wp14:anchorId="43C18B97" wp14:editId="7314EEFA">
                <wp:simplePos x="0" y="0"/>
                <wp:positionH relativeFrom="column">
                  <wp:posOffset>3886200</wp:posOffset>
                </wp:positionH>
                <wp:positionV relativeFrom="paragraph">
                  <wp:posOffset>15240</wp:posOffset>
                </wp:positionV>
                <wp:extent cx="685800" cy="457200"/>
                <wp:effectExtent l="0" t="0" r="0" b="0"/>
                <wp:wrapSquare wrapText="bothSides"/>
                <wp:docPr id="27" name="Zone de texte 27"/>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FA1A1D" w14:textId="77777777" w:rsidR="00C73BC1" w:rsidRPr="00D510E3" w:rsidRDefault="00C73BC1" w:rsidP="00C74ED8">
                            <w:pPr>
                              <w:ind w:firstLine="0"/>
                              <w:rPr>
                                <w:rFonts w:ascii="Times New Roman" w:hAnsi="Times New Roman" w:cs="Times New Roman"/>
                                <w:sz w:val="18"/>
                                <w:szCs w:val="18"/>
                              </w:rPr>
                            </w:pPr>
                            <w:r>
                              <w:rPr>
                                <w:rFonts w:ascii="Times New Roman" w:hAnsi="Times New Roman" w:cs="Times New Roman"/>
                                <w:sz w:val="18"/>
                                <w:szCs w:val="18"/>
                              </w:rPr>
                              <w:t xml:space="preserve">     </w:t>
                            </w:r>
                            <w:r w:rsidRPr="00D510E3">
                              <w:rPr>
                                <w:rFonts w:ascii="Times New Roman" w:hAnsi="Times New Roman" w:cs="Times New Roman"/>
                                <w:sz w:val="18"/>
                                <w:szCs w:val="18"/>
                              </w:rPr>
                              <w:t>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7" o:spid="_x0000_s1039" type="#_x0000_t202" style="position:absolute;margin-left:306pt;margin-top:1.2pt;width:54pt;height:3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" filled="f" stroked="f">
                <v:textbox>
                  <w:txbxContent>
                    <w:p w14:paraId="50FA1A1D" w14:textId="77777777" w:rsidR="00C73BC1" w:rsidRPr="00D510E3" w:rsidRDefault="00C73BC1" w:rsidP="00C74ED8">
                      <w:pPr>
                        <w:ind w:firstLine="0"/>
                        <w:rPr>
                          <w:rFonts w:ascii="Times New Roman" w:hAnsi="Times New Roman" w:cs="Times New Roman"/>
                          <w:sz w:val="18"/>
                          <w:szCs w:val="18"/>
                        </w:rPr>
                      </w:pPr>
                      <w:r>
                        <w:rPr>
                          <w:rFonts w:ascii="Times New Roman" w:hAnsi="Times New Roman" w:cs="Times New Roman"/>
                          <w:sz w:val="18"/>
                          <w:szCs w:val="18"/>
                        </w:rPr>
                        <w:t xml:space="preserve">     </w:t>
                      </w:r>
                      <w:r w:rsidRPr="00D510E3">
                        <w:rPr>
                          <w:rFonts w:ascii="Times New Roman" w:hAnsi="Times New Roman" w:cs="Times New Roman"/>
                          <w:sz w:val="18"/>
                          <w:szCs w:val="18"/>
                        </w:rPr>
                        <w:t>T2</w:t>
                      </w:r>
                    </w:p>
                  </w:txbxContent>
                </v:textbox>
                <w10:wrap type="square"/>
              </v:shape>
            </w:pict>
          </mc:Fallback>
        </mc:AlternateContent>
      </w:r>
      <w:r>
        <w:rPr>
          <w:rFonts w:ascii="Times" w:eastAsia="ＭＳ 明朝" w:hAnsi="Times" w:cs="Times"/>
          <w:noProof/>
        </w:rPr>
        <mc:AlternateContent>
          <mc:Choice Requires="wps">
            <w:drawing>
              <wp:anchor distT="0" distB="0" distL="114300" distR="114300" simplePos="0" relativeHeight="251680768" behindDoc="0" locked="0" layoutInCell="1" allowOverlap="1" wp14:anchorId="0520E5D5" wp14:editId="5A1DDD57">
                <wp:simplePos x="0" y="0"/>
                <wp:positionH relativeFrom="column">
                  <wp:posOffset>685800</wp:posOffset>
                </wp:positionH>
                <wp:positionV relativeFrom="paragraph">
                  <wp:posOffset>15240</wp:posOffset>
                </wp:positionV>
                <wp:extent cx="685800" cy="457200"/>
                <wp:effectExtent l="0" t="0" r="0" b="0"/>
                <wp:wrapSquare wrapText="bothSides"/>
                <wp:docPr id="28" name="Zone de texte 28"/>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5108CF" w14:textId="77777777" w:rsidR="00C73BC1" w:rsidRPr="00D510E3" w:rsidRDefault="00C73BC1" w:rsidP="00C74ED8">
                            <w:pPr>
                              <w:ind w:firstLine="0"/>
                              <w:rPr>
                                <w:sz w:val="18"/>
                                <w:szCs w:val="18"/>
                              </w:rPr>
                            </w:pPr>
                            <w:r>
                              <w:rPr>
                                <w:sz w:val="18"/>
                                <w:szCs w:val="18"/>
                              </w:rPr>
                              <w:t xml:space="preserve">      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8" o:spid="_x0000_s1040" type="#_x0000_t202" style="position:absolute;margin-left:54pt;margin-top:1.2pt;width:54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" filled="f" stroked="f">
                <v:textbox>
                  <w:txbxContent>
                    <w:p w14:paraId="1D5108CF" w14:textId="77777777" w:rsidR="00C73BC1" w:rsidRPr="00D510E3" w:rsidRDefault="00C73BC1" w:rsidP="00C74ED8">
                      <w:pPr>
                        <w:ind w:firstLine="0"/>
                        <w:rPr>
                          <w:sz w:val="18"/>
                          <w:szCs w:val="18"/>
                        </w:rPr>
                      </w:pPr>
                      <w:r>
                        <w:rPr>
                          <w:sz w:val="18"/>
                          <w:szCs w:val="18"/>
                        </w:rPr>
                        <w:t xml:space="preserve">      T1</w:t>
                      </w:r>
                    </w:p>
                  </w:txbxContent>
                </v:textbox>
                <w10:wrap type="square"/>
              </v:shape>
            </w:pict>
          </mc:Fallback>
        </mc:AlternateContent>
      </w:r>
      <w:r>
        <w:rPr>
          <w:rFonts w:ascii="Times" w:eastAsia="ＭＳ 明朝" w:hAnsi="Times" w:cs="Times"/>
          <w:noProof/>
          <w:sz w:val="22"/>
          <w:szCs w:val="22"/>
        </w:rPr>
        <mc:AlternateContent>
          <mc:Choice Requires="wps">
            <w:drawing>
              <wp:anchor distT="0" distB="0" distL="114300" distR="114300" simplePos="0" relativeHeight="251679744" behindDoc="0" locked="0" layoutInCell="1" allowOverlap="1" wp14:anchorId="46C13EF4" wp14:editId="7E98E324">
                <wp:simplePos x="0" y="0"/>
                <wp:positionH relativeFrom="column">
                  <wp:posOffset>4114800</wp:posOffset>
                </wp:positionH>
                <wp:positionV relativeFrom="paragraph">
                  <wp:posOffset>15240</wp:posOffset>
                </wp:positionV>
                <wp:extent cx="142240" cy="142240"/>
                <wp:effectExtent l="0" t="0" r="35560" b="35560"/>
                <wp:wrapThrough wrapText="bothSides">
                  <wp:wrapPolygon edited="0">
                    <wp:start x="0" y="0"/>
                    <wp:lineTo x="0" y="23143"/>
                    <wp:lineTo x="23143" y="23143"/>
                    <wp:lineTo x="23143" y="0"/>
                    <wp:lineTo x="0" y="0"/>
                  </wp:wrapPolygon>
                </wp:wrapThrough>
                <wp:docPr id="29" name="Ellipse 29"/>
                <wp:cNvGraphicFramePr/>
                <a:graphic xmlns:a="http://schemas.openxmlformats.org/drawingml/2006/main">
                  <a:graphicData uri="http://schemas.microsoft.com/office/word/2010/wordprocessingShape">
                    <wps:wsp>
                      <wps:cNvSpPr/>
                      <wps:spPr>
                        <a:xfrm>
                          <a:off x="0" y="0"/>
                          <a:ext cx="142240" cy="142240"/>
                        </a:xfrm>
                        <a:prstGeom prst="ellipse">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9" o:spid="_x0000_s1026" style="position:absolute;margin-left:324pt;margin-top:1.2pt;width:11.2pt;height:1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" fillcolor="black [3200]" strokecolor="black [1600]" strokeweight="2pt">
                <w10:wrap type="through"/>
              </v:oval>
            </w:pict>
          </mc:Fallback>
        </mc:AlternateContent>
      </w:r>
      <w:r>
        <w:rPr>
          <w:rFonts w:ascii="Times" w:eastAsia="ＭＳ 明朝" w:hAnsi="Times" w:cs="Times"/>
          <w:noProof/>
          <w:sz w:val="22"/>
          <w:szCs w:val="22"/>
        </w:rPr>
        <mc:AlternateContent>
          <mc:Choice Requires="wps">
            <w:drawing>
              <wp:anchor distT="0" distB="0" distL="114300" distR="114300" simplePos="0" relativeHeight="251678720" behindDoc="0" locked="0" layoutInCell="1" allowOverlap="1" wp14:anchorId="4A4EC760" wp14:editId="4B438BE9">
                <wp:simplePos x="0" y="0"/>
                <wp:positionH relativeFrom="column">
                  <wp:posOffset>914400</wp:posOffset>
                </wp:positionH>
                <wp:positionV relativeFrom="paragraph">
                  <wp:posOffset>15240</wp:posOffset>
                </wp:positionV>
                <wp:extent cx="142240" cy="142240"/>
                <wp:effectExtent l="0" t="0" r="35560" b="35560"/>
                <wp:wrapThrough wrapText="bothSides">
                  <wp:wrapPolygon edited="0">
                    <wp:start x="0" y="0"/>
                    <wp:lineTo x="0" y="23143"/>
                    <wp:lineTo x="23143" y="23143"/>
                    <wp:lineTo x="23143" y="0"/>
                    <wp:lineTo x="0" y="0"/>
                  </wp:wrapPolygon>
                </wp:wrapThrough>
                <wp:docPr id="30" name="Ellipse 30"/>
                <wp:cNvGraphicFramePr/>
                <a:graphic xmlns:a="http://schemas.openxmlformats.org/drawingml/2006/main">
                  <a:graphicData uri="http://schemas.microsoft.com/office/word/2010/wordprocessingShape">
                    <wps:wsp>
                      <wps:cNvSpPr/>
                      <wps:spPr>
                        <a:xfrm>
                          <a:off x="0" y="0"/>
                          <a:ext cx="142240" cy="142240"/>
                        </a:xfrm>
                        <a:prstGeom prst="ellipse">
                          <a:avLst/>
                        </a:prstGeom>
                        <a:ln w="12700" cmpd="sng"/>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0" o:spid="_x0000_s1026" style="position:absolute;margin-left:1in;margin-top:1.2pt;width:11.2pt;height:1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" fillcolor="black [3200]" strokecolor="black [1600]" strokeweight="1pt">
                <w10:wrap type="through"/>
              </v:oval>
            </w:pict>
          </mc:Fallback>
        </mc:AlternateContent>
      </w:r>
      <w:r w:rsidRPr="00D510E3">
        <w:rPr>
          <w:rFonts w:ascii="Times" w:eastAsia="ＭＳ 明朝" w:hAnsi="Times" w:cs="Times"/>
          <w:noProof/>
          <w:sz w:val="22"/>
          <w:szCs w:val="22"/>
        </w:rPr>
        <mc:AlternateContent>
          <mc:Choice Requires="wps">
            <w:drawing>
              <wp:anchor distT="0" distB="0" distL="114300" distR="114300" simplePos="0" relativeHeight="251677696" behindDoc="0" locked="0" layoutInCell="1" allowOverlap="1" wp14:anchorId="795B41E8" wp14:editId="3CFC606F">
                <wp:simplePos x="0" y="0"/>
                <wp:positionH relativeFrom="column">
                  <wp:posOffset>457200</wp:posOffset>
                </wp:positionH>
                <wp:positionV relativeFrom="paragraph">
                  <wp:posOffset>15240</wp:posOffset>
                </wp:positionV>
                <wp:extent cx="4114800" cy="0"/>
                <wp:effectExtent l="0" t="0" r="25400" b="25400"/>
                <wp:wrapNone/>
                <wp:docPr id="31" name="Connecteur droit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3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2pt" to="5in,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" strokecolor="black [3200]" strokeweight=".5pt"/>
            </w:pict>
          </mc:Fallback>
        </mc:AlternateContent>
      </w:r>
    </w:p>
    <w:p w14:paraId="7DA77F8E" w14:textId="77777777" w:rsidR="00C74ED8" w:rsidRDefault="00C74ED8" w:rsidP="00C74ED8">
      <w:pPr>
        <w:ind w:firstLine="0"/>
        <w:rPr>
          <w:rFonts w:ascii="Times New Roman" w:hAnsi="Times New Roman" w:cs="Times New Roman"/>
          <w:sz w:val="22"/>
          <w:szCs w:val="22"/>
        </w:rPr>
      </w:pPr>
    </w:p>
    <w:p w14:paraId="1DD5682B" w14:textId="77777777" w:rsidR="00C74ED8" w:rsidRPr="00C74ED8" w:rsidRDefault="00C74ED8" w:rsidP="00691C08">
      <w:pPr>
        <w:rPr>
          <w:rFonts w:ascii="Times New Roman" w:hAnsi="Times New Roman" w:cs="Times New Roman"/>
          <w:i/>
          <w:sz w:val="22"/>
          <w:szCs w:val="22"/>
        </w:rPr>
      </w:pPr>
    </w:p>
    <w:p w14:paraId="1F09FD95" w14:textId="77777777" w:rsidR="001358C1" w:rsidRPr="001358C1" w:rsidRDefault="001358C1" w:rsidP="001358C1">
      <w:pPr>
        <w:rPr>
          <w:rFonts w:ascii="Times New Roman" w:hAnsi="Times New Roman" w:cs="Times New Roman"/>
          <w:i/>
          <w:sz w:val="22"/>
          <w:szCs w:val="22"/>
        </w:rPr>
      </w:pPr>
      <w:r>
        <w:rPr>
          <w:rFonts w:ascii="Times New Roman" w:hAnsi="Times New Roman" w:cs="Times New Roman"/>
          <w:i/>
          <w:sz w:val="22"/>
          <w:szCs w:val="22"/>
        </w:rPr>
        <w:t>Matière, forme, composé</w:t>
      </w:r>
      <w:r w:rsidR="00E67E64">
        <w:rPr>
          <w:rFonts w:ascii="Times New Roman" w:hAnsi="Times New Roman" w:cs="Times New Roman"/>
          <w:i/>
          <w:sz w:val="22"/>
          <w:szCs w:val="22"/>
        </w:rPr>
        <w:t xml:space="preserve"> et privation dans le changement</w:t>
      </w:r>
    </w:p>
    <w:p w14:paraId="5D520D4D" w14:textId="77777777" w:rsidR="001358C1" w:rsidRDefault="001358C1" w:rsidP="001358C1">
      <w:pPr>
        <w:rPr>
          <w:rFonts w:ascii="Times New Roman" w:hAnsi="Times New Roman" w:cs="Times New Roman"/>
          <w:sz w:val="22"/>
          <w:szCs w:val="22"/>
        </w:rPr>
      </w:pPr>
      <w:r>
        <w:rPr>
          <w:rFonts w:ascii="Times New Roman" w:hAnsi="Times New Roman" w:cs="Times New Roman"/>
          <w:sz w:val="22"/>
          <w:szCs w:val="22"/>
        </w:rPr>
        <w:t xml:space="preserve">On peut appeler le substrat </w:t>
      </w:r>
      <w:r w:rsidRPr="0061248F">
        <w:rPr>
          <w:rFonts w:ascii="Times New Roman" w:hAnsi="Times New Roman" w:cs="Times New Roman"/>
          <w:i/>
          <w:sz w:val="22"/>
          <w:szCs w:val="22"/>
        </w:rPr>
        <w:t>matière</w:t>
      </w:r>
      <w:r>
        <w:rPr>
          <w:rFonts w:ascii="Times New Roman" w:hAnsi="Times New Roman" w:cs="Times New Roman"/>
          <w:sz w:val="22"/>
          <w:szCs w:val="22"/>
        </w:rPr>
        <w:t xml:space="preserve">, et la caractéristique </w:t>
      </w:r>
      <w:r>
        <w:rPr>
          <w:rFonts w:ascii="Times New Roman" w:hAnsi="Times New Roman" w:cs="Times New Roman"/>
          <w:i/>
          <w:sz w:val="22"/>
          <w:szCs w:val="22"/>
        </w:rPr>
        <w:t xml:space="preserve">forme. </w:t>
      </w:r>
      <w:r>
        <w:rPr>
          <w:rFonts w:ascii="Times New Roman" w:hAnsi="Times New Roman" w:cs="Times New Roman"/>
          <w:sz w:val="22"/>
          <w:szCs w:val="22"/>
        </w:rPr>
        <w:t xml:space="preserve">La matière a/possède/reçoit la forme. </w:t>
      </w:r>
      <w:r w:rsidR="006C56CA">
        <w:rPr>
          <w:rFonts w:ascii="Times New Roman" w:hAnsi="Times New Roman" w:cs="Times New Roman"/>
          <w:sz w:val="22"/>
          <w:szCs w:val="22"/>
        </w:rPr>
        <w:t xml:space="preserve">Le changement est </w:t>
      </w:r>
      <w:r w:rsidR="006C56CA">
        <w:rPr>
          <w:rFonts w:ascii="Times New Roman" w:hAnsi="Times New Roman" w:cs="Times New Roman"/>
          <w:i/>
          <w:sz w:val="22"/>
          <w:szCs w:val="22"/>
        </w:rPr>
        <w:t xml:space="preserve">à partir </w:t>
      </w:r>
      <w:r w:rsidR="006C56CA">
        <w:rPr>
          <w:rFonts w:ascii="Times New Roman" w:hAnsi="Times New Roman" w:cs="Times New Roman"/>
          <w:sz w:val="22"/>
          <w:szCs w:val="22"/>
        </w:rPr>
        <w:t xml:space="preserve">de la matière, </w:t>
      </w:r>
      <w:r w:rsidR="006C56CA">
        <w:rPr>
          <w:rFonts w:ascii="Times New Roman" w:hAnsi="Times New Roman" w:cs="Times New Roman"/>
          <w:i/>
          <w:sz w:val="22"/>
          <w:szCs w:val="22"/>
        </w:rPr>
        <w:t xml:space="preserve">vers </w:t>
      </w:r>
      <w:r w:rsidR="006C56CA">
        <w:rPr>
          <w:rFonts w:ascii="Times New Roman" w:hAnsi="Times New Roman" w:cs="Times New Roman"/>
          <w:sz w:val="22"/>
          <w:szCs w:val="22"/>
        </w:rPr>
        <w:t xml:space="preserve">la forme. </w:t>
      </w:r>
      <w:r>
        <w:rPr>
          <w:rFonts w:ascii="Times New Roman" w:hAnsi="Times New Roman" w:cs="Times New Roman"/>
          <w:sz w:val="22"/>
          <w:szCs w:val="22"/>
        </w:rPr>
        <w:t xml:space="preserve">Distinction fonctionnelle : puissance/acte. </w:t>
      </w:r>
    </w:p>
    <w:p w14:paraId="2FD52A73" w14:textId="77777777" w:rsidR="001358C1" w:rsidRPr="00FD5050" w:rsidRDefault="001358C1" w:rsidP="001358C1">
      <w:pPr>
        <w:rPr>
          <w:rFonts w:ascii="Times New Roman" w:hAnsi="Times New Roman" w:cs="Times New Roman"/>
          <w:sz w:val="22"/>
          <w:szCs w:val="22"/>
        </w:rPr>
      </w:pPr>
      <w:r>
        <w:rPr>
          <w:rFonts w:ascii="Times New Roman" w:hAnsi="Times New Roman" w:cs="Times New Roman"/>
          <w:sz w:val="22"/>
          <w:szCs w:val="22"/>
        </w:rPr>
        <w:t xml:space="preserve">Matière+forme = </w:t>
      </w:r>
      <w:r w:rsidRPr="001C482F">
        <w:rPr>
          <w:rFonts w:ascii="Times New Roman" w:hAnsi="Times New Roman" w:cs="Times New Roman"/>
          <w:i/>
          <w:sz w:val="22"/>
          <w:szCs w:val="22"/>
        </w:rPr>
        <w:t>composé</w:t>
      </w:r>
      <w:r>
        <w:rPr>
          <w:rFonts w:ascii="Times New Roman" w:hAnsi="Times New Roman" w:cs="Times New Roman"/>
          <w:sz w:val="22"/>
          <w:szCs w:val="22"/>
        </w:rPr>
        <w:t xml:space="preserve">, qui apparaît/disparaît avec la forme : </w:t>
      </w:r>
      <w:r>
        <w:rPr>
          <w:rFonts w:ascii="Times New Roman" w:hAnsi="Times New Roman" w:cs="Times New Roman"/>
          <w:i/>
          <w:sz w:val="22"/>
          <w:szCs w:val="22"/>
        </w:rPr>
        <w:t>génération/corruption</w:t>
      </w:r>
      <w:r w:rsidR="00FD5050">
        <w:rPr>
          <w:rFonts w:ascii="Times New Roman" w:hAnsi="Times New Roman" w:cs="Times New Roman"/>
          <w:sz w:val="22"/>
          <w:szCs w:val="22"/>
        </w:rPr>
        <w:t xml:space="preserve"> (du composé, pas de la forme</w:t>
      </w:r>
      <w:r w:rsidR="000D1283">
        <w:rPr>
          <w:rFonts w:ascii="Times New Roman" w:hAnsi="Times New Roman" w:cs="Times New Roman"/>
          <w:sz w:val="22"/>
          <w:szCs w:val="22"/>
        </w:rPr>
        <w:t>, ni de la matière : régression</w:t>
      </w:r>
      <w:r w:rsidR="00FD5050">
        <w:rPr>
          <w:rFonts w:ascii="Times New Roman" w:hAnsi="Times New Roman" w:cs="Times New Roman"/>
          <w:sz w:val="22"/>
          <w:szCs w:val="22"/>
        </w:rPr>
        <w:t>)</w:t>
      </w:r>
    </w:p>
    <w:p w14:paraId="1FCA51B3" w14:textId="77777777" w:rsidR="001358C1" w:rsidRDefault="001358C1" w:rsidP="001358C1">
      <w:pPr>
        <w:rPr>
          <w:rFonts w:ascii="Times New Roman" w:hAnsi="Times New Roman" w:cs="Times New Roman"/>
          <w:sz w:val="22"/>
          <w:szCs w:val="22"/>
        </w:rPr>
      </w:pPr>
      <w:r>
        <w:rPr>
          <w:rFonts w:ascii="Times New Roman" w:hAnsi="Times New Roman" w:cs="Times New Roman"/>
          <w:sz w:val="22"/>
          <w:szCs w:val="22"/>
        </w:rPr>
        <w:t>Un composé peut avoir pour matière un ou plusieurs composés</w:t>
      </w:r>
      <w:r w:rsidR="006C56CA">
        <w:rPr>
          <w:rFonts w:ascii="Times New Roman" w:hAnsi="Times New Roman" w:cs="Times New Roman"/>
          <w:sz w:val="22"/>
          <w:szCs w:val="22"/>
        </w:rPr>
        <w:t xml:space="preserve">, il n’est pas identique à ses composants mais </w:t>
      </w:r>
      <w:r w:rsidR="006C56CA">
        <w:rPr>
          <w:rFonts w:ascii="Times New Roman" w:hAnsi="Times New Roman" w:cs="Times New Roman"/>
          <w:i/>
          <w:sz w:val="22"/>
          <w:szCs w:val="22"/>
        </w:rPr>
        <w:t>constitué par</w:t>
      </w:r>
      <w:r w:rsidR="006C56CA">
        <w:rPr>
          <w:rFonts w:ascii="Times New Roman" w:hAnsi="Times New Roman" w:cs="Times New Roman"/>
          <w:sz w:val="22"/>
          <w:szCs w:val="22"/>
        </w:rPr>
        <w:t xml:space="preserve"> eux</w:t>
      </w:r>
    </w:p>
    <w:p w14:paraId="2FAD044A" w14:textId="77777777" w:rsidR="00FD5050" w:rsidRPr="000D1283" w:rsidRDefault="00FD5050" w:rsidP="001358C1">
      <w:pPr>
        <w:rPr>
          <w:rFonts w:ascii="Times New Roman" w:hAnsi="Times New Roman" w:cs="Times New Roman"/>
          <w:sz w:val="22"/>
          <w:szCs w:val="22"/>
          <w:u w:val="single"/>
        </w:rPr>
      </w:pPr>
      <w:r w:rsidRPr="000D1283">
        <w:rPr>
          <w:rFonts w:ascii="Times New Roman" w:hAnsi="Times New Roman" w:cs="Times New Roman"/>
          <w:sz w:val="22"/>
          <w:szCs w:val="22"/>
          <w:u w:val="single"/>
        </w:rPr>
        <w:t>Définition générale du changement</w:t>
      </w:r>
    </w:p>
    <w:p w14:paraId="1B8A5092" w14:textId="77777777" w:rsidR="006C56CA" w:rsidRDefault="006C56CA" w:rsidP="001358C1">
      <w:pPr>
        <w:rPr>
          <w:rFonts w:ascii="Times New Roman" w:hAnsi="Times New Roman" w:cs="Times New Roman"/>
          <w:sz w:val="22"/>
          <w:szCs w:val="22"/>
        </w:rPr>
      </w:pPr>
      <w:r>
        <w:rPr>
          <w:rFonts w:ascii="Times New Roman" w:hAnsi="Times New Roman" w:cs="Times New Roman"/>
          <w:sz w:val="22"/>
          <w:szCs w:val="22"/>
        </w:rPr>
        <w:t>Un changement survi</w:t>
      </w:r>
      <w:r w:rsidR="00FD5050">
        <w:rPr>
          <w:rFonts w:ascii="Times New Roman" w:hAnsi="Times New Roman" w:cs="Times New Roman"/>
          <w:sz w:val="22"/>
          <w:szCs w:val="22"/>
        </w:rPr>
        <w:t>ent entre deux mo</w:t>
      </w:r>
      <w:r>
        <w:rPr>
          <w:rFonts w:ascii="Times New Roman" w:hAnsi="Times New Roman" w:cs="Times New Roman"/>
          <w:sz w:val="22"/>
          <w:szCs w:val="22"/>
        </w:rPr>
        <w:t>ments T1 et T2 si et seulement si</w:t>
      </w:r>
    </w:p>
    <w:p w14:paraId="2441A1AB" w14:textId="77777777" w:rsidR="006C56CA" w:rsidRPr="006C56CA" w:rsidRDefault="006C56CA" w:rsidP="006C56CA">
      <w:pPr>
        <w:pStyle w:val="Paragraphedeliste"/>
        <w:numPr>
          <w:ilvl w:val="0"/>
          <w:numId w:val="6"/>
        </w:numPr>
        <w:rPr>
          <w:rFonts w:ascii="Times New Roman" w:hAnsi="Times New Roman" w:cs="Times New Roman"/>
          <w:sz w:val="22"/>
          <w:szCs w:val="22"/>
        </w:rPr>
      </w:pPr>
      <w:r w:rsidRPr="006C56CA">
        <w:rPr>
          <w:rFonts w:ascii="Times New Roman" w:hAnsi="Times New Roman" w:cs="Times New Roman"/>
          <w:sz w:val="22"/>
          <w:szCs w:val="22"/>
        </w:rPr>
        <w:t xml:space="preserve">Une portion de matière </w:t>
      </w:r>
      <w:r>
        <w:rPr>
          <w:rFonts w:ascii="Times New Roman" w:hAnsi="Times New Roman" w:cs="Times New Roman"/>
          <w:i/>
          <w:sz w:val="22"/>
          <w:szCs w:val="22"/>
        </w:rPr>
        <w:t xml:space="preserve">M </w:t>
      </w:r>
      <w:r w:rsidRPr="006C56CA">
        <w:rPr>
          <w:rFonts w:ascii="Times New Roman" w:hAnsi="Times New Roman" w:cs="Times New Roman"/>
          <w:sz w:val="22"/>
          <w:szCs w:val="22"/>
        </w:rPr>
        <w:t>demeure entre T1 et T2</w:t>
      </w:r>
    </w:p>
    <w:p w14:paraId="04E3F28B" w14:textId="77777777" w:rsidR="006C56CA" w:rsidRDefault="006C56CA" w:rsidP="006C56CA">
      <w:pPr>
        <w:pStyle w:val="Paragraphedeliste"/>
        <w:numPr>
          <w:ilvl w:val="0"/>
          <w:numId w:val="6"/>
        </w:numPr>
        <w:rPr>
          <w:rFonts w:ascii="Times New Roman" w:hAnsi="Times New Roman" w:cs="Times New Roman"/>
          <w:sz w:val="22"/>
          <w:szCs w:val="22"/>
        </w:rPr>
      </w:pPr>
      <w:r>
        <w:rPr>
          <w:rFonts w:ascii="Times New Roman" w:hAnsi="Times New Roman" w:cs="Times New Roman"/>
          <w:sz w:val="22"/>
          <w:szCs w:val="22"/>
        </w:rPr>
        <w:t xml:space="preserve">Il y a une (ou plusieurs formes) : </w:t>
      </w:r>
      <w:r>
        <w:rPr>
          <w:rFonts w:ascii="Times New Roman" w:hAnsi="Times New Roman" w:cs="Times New Roman"/>
          <w:i/>
          <w:sz w:val="22"/>
          <w:szCs w:val="22"/>
        </w:rPr>
        <w:t xml:space="preserve">F-té </w:t>
      </w:r>
      <w:r>
        <w:rPr>
          <w:rFonts w:ascii="Times New Roman" w:hAnsi="Times New Roman" w:cs="Times New Roman"/>
          <w:sz w:val="22"/>
          <w:szCs w:val="22"/>
        </w:rPr>
        <w:t>(</w:t>
      </w:r>
      <w:r>
        <w:rPr>
          <w:rFonts w:ascii="Times New Roman" w:hAnsi="Times New Roman" w:cs="Times New Roman"/>
          <w:i/>
          <w:sz w:val="22"/>
          <w:szCs w:val="22"/>
        </w:rPr>
        <w:t>G-té</w:t>
      </w:r>
      <w:r>
        <w:rPr>
          <w:rFonts w:ascii="Times New Roman" w:hAnsi="Times New Roman" w:cs="Times New Roman"/>
          <w:sz w:val="22"/>
          <w:szCs w:val="22"/>
        </w:rPr>
        <w:t>)</w:t>
      </w:r>
    </w:p>
    <w:p w14:paraId="37DC74AC" w14:textId="77777777" w:rsidR="006C56CA" w:rsidRPr="006C56CA" w:rsidRDefault="006C56CA" w:rsidP="006C56CA">
      <w:pPr>
        <w:pStyle w:val="Paragraphedeliste"/>
        <w:numPr>
          <w:ilvl w:val="0"/>
          <w:numId w:val="6"/>
        </w:numPr>
        <w:rPr>
          <w:rFonts w:ascii="Times New Roman" w:hAnsi="Times New Roman" w:cs="Times New Roman"/>
          <w:sz w:val="22"/>
          <w:szCs w:val="22"/>
        </w:rPr>
      </w:pPr>
      <w:r>
        <w:rPr>
          <w:rFonts w:ascii="Times New Roman" w:hAnsi="Times New Roman" w:cs="Times New Roman"/>
          <w:i/>
          <w:sz w:val="22"/>
          <w:szCs w:val="22"/>
        </w:rPr>
        <w:t xml:space="preserve">M </w:t>
      </w:r>
      <w:r>
        <w:rPr>
          <w:rFonts w:ascii="Times New Roman" w:hAnsi="Times New Roman" w:cs="Times New Roman"/>
          <w:sz w:val="22"/>
          <w:szCs w:val="22"/>
        </w:rPr>
        <w:t xml:space="preserve">a la </w:t>
      </w:r>
      <w:r>
        <w:rPr>
          <w:rFonts w:ascii="Times New Roman" w:hAnsi="Times New Roman" w:cs="Times New Roman"/>
          <w:i/>
          <w:sz w:val="22"/>
          <w:szCs w:val="22"/>
        </w:rPr>
        <w:t>F-té</w:t>
      </w:r>
      <w:r>
        <w:rPr>
          <w:rFonts w:ascii="Times New Roman" w:hAnsi="Times New Roman" w:cs="Times New Roman"/>
          <w:sz w:val="22"/>
          <w:szCs w:val="22"/>
        </w:rPr>
        <w:t xml:space="preserve"> à T1, formant un composé hylémorphique C</w:t>
      </w:r>
      <w:r>
        <w:rPr>
          <w:rFonts w:ascii="Times New Roman" w:hAnsi="Times New Roman" w:cs="Times New Roman"/>
          <w:sz w:val="22"/>
          <w:szCs w:val="22"/>
          <w:vertAlign w:val="subscript"/>
        </w:rPr>
        <w:t>1</w:t>
      </w:r>
      <w:r>
        <w:rPr>
          <w:rFonts w:ascii="Times New Roman" w:hAnsi="Times New Roman" w:cs="Times New Roman"/>
          <w:sz w:val="22"/>
          <w:szCs w:val="22"/>
        </w:rPr>
        <w:t xml:space="preserve"> (C</w:t>
      </w:r>
      <w:r>
        <w:rPr>
          <w:rFonts w:ascii="Times New Roman" w:hAnsi="Times New Roman" w:cs="Times New Roman"/>
          <w:sz w:val="22"/>
          <w:szCs w:val="22"/>
          <w:vertAlign w:val="subscript"/>
        </w:rPr>
        <w:t>1</w:t>
      </w:r>
      <w:r>
        <w:rPr>
          <w:rFonts w:ascii="Times New Roman" w:hAnsi="Times New Roman" w:cs="Times New Roman"/>
          <w:sz w:val="22"/>
          <w:szCs w:val="22"/>
        </w:rPr>
        <w:t xml:space="preserve"> est F à T1), et </w:t>
      </w:r>
      <w:r>
        <w:rPr>
          <w:rFonts w:ascii="Times New Roman" w:hAnsi="Times New Roman" w:cs="Times New Roman"/>
          <w:i/>
          <w:sz w:val="22"/>
          <w:szCs w:val="22"/>
        </w:rPr>
        <w:t xml:space="preserve">M </w:t>
      </w:r>
      <w:r>
        <w:rPr>
          <w:rFonts w:ascii="Times New Roman" w:hAnsi="Times New Roman" w:cs="Times New Roman"/>
          <w:sz w:val="22"/>
          <w:szCs w:val="22"/>
        </w:rPr>
        <w:t xml:space="preserve">a la </w:t>
      </w:r>
      <w:r>
        <w:rPr>
          <w:rFonts w:ascii="Times New Roman" w:hAnsi="Times New Roman" w:cs="Times New Roman"/>
          <w:i/>
          <w:sz w:val="22"/>
          <w:szCs w:val="22"/>
        </w:rPr>
        <w:t>G-té</w:t>
      </w:r>
      <w:r>
        <w:rPr>
          <w:rFonts w:ascii="Times New Roman" w:hAnsi="Times New Roman" w:cs="Times New Roman"/>
          <w:sz w:val="22"/>
          <w:szCs w:val="22"/>
        </w:rPr>
        <w:t xml:space="preserve"> à T2, formant un composé hylémorphique C</w:t>
      </w:r>
      <w:r>
        <w:rPr>
          <w:rFonts w:ascii="Times New Roman" w:hAnsi="Times New Roman" w:cs="Times New Roman"/>
          <w:sz w:val="22"/>
          <w:szCs w:val="22"/>
          <w:vertAlign w:val="subscript"/>
        </w:rPr>
        <w:t>2</w:t>
      </w:r>
      <w:r>
        <w:rPr>
          <w:rFonts w:ascii="Times New Roman" w:hAnsi="Times New Roman" w:cs="Times New Roman"/>
          <w:sz w:val="22"/>
          <w:szCs w:val="22"/>
        </w:rPr>
        <w:t xml:space="preserve"> (C</w:t>
      </w:r>
      <w:r>
        <w:rPr>
          <w:rFonts w:ascii="Times New Roman" w:hAnsi="Times New Roman" w:cs="Times New Roman"/>
          <w:sz w:val="22"/>
          <w:szCs w:val="22"/>
          <w:vertAlign w:val="subscript"/>
        </w:rPr>
        <w:t>2</w:t>
      </w:r>
      <w:r>
        <w:rPr>
          <w:rFonts w:ascii="Times New Roman" w:hAnsi="Times New Roman" w:cs="Times New Roman"/>
          <w:sz w:val="22"/>
          <w:szCs w:val="22"/>
        </w:rPr>
        <w:t xml:space="preserve"> est G à T2)</w:t>
      </w:r>
    </w:p>
    <w:p w14:paraId="1F74AA7A" w14:textId="77777777" w:rsidR="001C482F" w:rsidRPr="000D1283" w:rsidRDefault="001C482F" w:rsidP="00691C08">
      <w:pPr>
        <w:rPr>
          <w:rFonts w:ascii="Times New Roman" w:hAnsi="Times New Roman" w:cs="Times New Roman"/>
          <w:sz w:val="22"/>
          <w:szCs w:val="22"/>
          <w:u w:val="single"/>
        </w:rPr>
      </w:pPr>
      <w:r w:rsidRPr="000D1283">
        <w:rPr>
          <w:rFonts w:ascii="Times New Roman" w:hAnsi="Times New Roman" w:cs="Times New Roman"/>
          <w:sz w:val="22"/>
          <w:szCs w:val="22"/>
          <w:u w:val="single"/>
        </w:rPr>
        <w:t>Idée de changement intrinsèque</w:t>
      </w:r>
    </w:p>
    <w:p w14:paraId="59BCC271" w14:textId="77777777" w:rsidR="001C482F" w:rsidRDefault="001C482F" w:rsidP="00691C08">
      <w:pPr>
        <w:rPr>
          <w:rFonts w:ascii="Times New Roman" w:hAnsi="Times New Roman" w:cs="Times New Roman"/>
          <w:sz w:val="22"/>
          <w:szCs w:val="22"/>
        </w:rPr>
      </w:pPr>
      <w:r>
        <w:rPr>
          <w:rFonts w:ascii="Times New Roman" w:hAnsi="Times New Roman" w:cs="Times New Roman"/>
          <w:sz w:val="22"/>
          <w:szCs w:val="22"/>
        </w:rPr>
        <w:t>Généralité de la description précédente</w:t>
      </w:r>
    </w:p>
    <w:p w14:paraId="397C44C4" w14:textId="77777777" w:rsidR="001C482F" w:rsidRPr="001C482F" w:rsidRDefault="001C482F" w:rsidP="001C482F">
      <w:pPr>
        <w:pStyle w:val="Paragraphedeliste"/>
        <w:numPr>
          <w:ilvl w:val="0"/>
          <w:numId w:val="2"/>
        </w:numPr>
        <w:rPr>
          <w:rFonts w:ascii="Times New Roman" w:hAnsi="Times New Roman" w:cs="Times New Roman"/>
          <w:sz w:val="22"/>
          <w:szCs w:val="22"/>
        </w:rPr>
      </w:pPr>
      <w:r w:rsidRPr="001C482F">
        <w:rPr>
          <w:rFonts w:ascii="Times New Roman" w:hAnsi="Times New Roman" w:cs="Times New Roman"/>
          <w:sz w:val="22"/>
          <w:szCs w:val="22"/>
        </w:rPr>
        <w:t xml:space="preserve">mouvement local : matière = objet, forme = localisation ? </w:t>
      </w:r>
    </w:p>
    <w:p w14:paraId="6F66D344" w14:textId="77777777" w:rsidR="001C482F" w:rsidRDefault="001C482F" w:rsidP="001C482F">
      <w:pPr>
        <w:pStyle w:val="Paragraphedeliste"/>
        <w:numPr>
          <w:ilvl w:val="0"/>
          <w:numId w:val="2"/>
        </w:numPr>
        <w:rPr>
          <w:rFonts w:ascii="Times New Roman" w:hAnsi="Times New Roman" w:cs="Times New Roman"/>
          <w:sz w:val="22"/>
          <w:szCs w:val="22"/>
        </w:rPr>
      </w:pPr>
      <w:r>
        <w:rPr>
          <w:rFonts w:ascii="Times New Roman" w:hAnsi="Times New Roman" w:cs="Times New Roman"/>
          <w:sz w:val="22"/>
          <w:szCs w:val="22"/>
        </w:rPr>
        <w:t>passage du temps : matière = objet (espace), forme = datation ?</w:t>
      </w:r>
    </w:p>
    <w:p w14:paraId="56C3BD28" w14:textId="77777777" w:rsidR="001C482F" w:rsidRDefault="001C482F" w:rsidP="001C482F">
      <w:pPr>
        <w:pStyle w:val="Paragraphedeliste"/>
        <w:numPr>
          <w:ilvl w:val="0"/>
          <w:numId w:val="2"/>
        </w:numPr>
        <w:rPr>
          <w:rFonts w:ascii="Times New Roman" w:hAnsi="Times New Roman" w:cs="Times New Roman"/>
          <w:sz w:val="22"/>
          <w:szCs w:val="22"/>
        </w:rPr>
      </w:pPr>
      <w:r>
        <w:rPr>
          <w:rFonts w:ascii="Times New Roman" w:hAnsi="Times New Roman" w:cs="Times New Roman"/>
          <w:sz w:val="22"/>
          <w:szCs w:val="22"/>
        </w:rPr>
        <w:t>changement de Cambridge : Socrate devient plus petit que Théétète (qui grandit) : forme acquise/perdue par Socrate ?</w:t>
      </w:r>
    </w:p>
    <w:p w14:paraId="2E3C7F46" w14:textId="77777777" w:rsidR="001C482F" w:rsidRDefault="001C482F" w:rsidP="001C482F">
      <w:pPr>
        <w:rPr>
          <w:rFonts w:ascii="Times New Roman" w:hAnsi="Times New Roman" w:cs="Times New Roman"/>
          <w:sz w:val="22"/>
          <w:szCs w:val="22"/>
        </w:rPr>
      </w:pPr>
      <w:r>
        <w:rPr>
          <w:rFonts w:ascii="Times New Roman" w:hAnsi="Times New Roman" w:cs="Times New Roman"/>
          <w:sz w:val="22"/>
          <w:szCs w:val="22"/>
        </w:rPr>
        <w:t>On dis</w:t>
      </w:r>
      <w:r w:rsidR="00CE51AD">
        <w:rPr>
          <w:rFonts w:ascii="Times New Roman" w:hAnsi="Times New Roman" w:cs="Times New Roman"/>
          <w:sz w:val="22"/>
          <w:szCs w:val="22"/>
        </w:rPr>
        <w:t>t</w:t>
      </w:r>
      <w:r>
        <w:rPr>
          <w:rFonts w:ascii="Times New Roman" w:hAnsi="Times New Roman" w:cs="Times New Roman"/>
          <w:sz w:val="22"/>
          <w:szCs w:val="22"/>
        </w:rPr>
        <w:t>i</w:t>
      </w:r>
      <w:r w:rsidR="00CE51AD">
        <w:rPr>
          <w:rFonts w:ascii="Times New Roman" w:hAnsi="Times New Roman" w:cs="Times New Roman"/>
          <w:sz w:val="22"/>
          <w:szCs w:val="22"/>
        </w:rPr>
        <w:t>n</w:t>
      </w:r>
      <w:r>
        <w:rPr>
          <w:rFonts w:ascii="Times New Roman" w:hAnsi="Times New Roman" w:cs="Times New Roman"/>
          <w:sz w:val="22"/>
          <w:szCs w:val="22"/>
        </w:rPr>
        <w:t>guera les changements intrinsèques des changements extrinsèques : la modification du substrat ne dépend pas de sa relation (spatiale, temporelle) à autre chose</w:t>
      </w:r>
      <w:r w:rsidR="00CE51AD">
        <w:rPr>
          <w:rFonts w:ascii="Times New Roman" w:hAnsi="Times New Roman" w:cs="Times New Roman"/>
          <w:sz w:val="22"/>
          <w:szCs w:val="22"/>
        </w:rPr>
        <w:t>, même si la cause de la modification peut en dépendre.</w:t>
      </w:r>
    </w:p>
    <w:p w14:paraId="61EB6ECE" w14:textId="77777777" w:rsidR="00CE51AD" w:rsidRPr="00DA40B8" w:rsidRDefault="00CE51AD" w:rsidP="001C482F">
      <w:pPr>
        <w:rPr>
          <w:rFonts w:ascii="Times New Roman" w:hAnsi="Times New Roman" w:cs="Times New Roman"/>
          <w:sz w:val="22"/>
          <w:szCs w:val="22"/>
          <w:u w:val="single"/>
        </w:rPr>
      </w:pPr>
      <w:r w:rsidRPr="00DA40B8">
        <w:rPr>
          <w:rFonts w:ascii="Times New Roman" w:hAnsi="Times New Roman" w:cs="Times New Roman"/>
          <w:sz w:val="22"/>
          <w:szCs w:val="22"/>
          <w:u w:val="single"/>
        </w:rPr>
        <w:t>Cas particuliers</w:t>
      </w:r>
    </w:p>
    <w:p w14:paraId="2006AE87" w14:textId="77777777" w:rsidR="00CE51AD" w:rsidRPr="00CE51AD" w:rsidRDefault="00CE51AD" w:rsidP="00CE51AD">
      <w:pPr>
        <w:pStyle w:val="Paragraphedeliste"/>
        <w:numPr>
          <w:ilvl w:val="0"/>
          <w:numId w:val="2"/>
        </w:numPr>
        <w:rPr>
          <w:rFonts w:ascii="Times New Roman" w:hAnsi="Times New Roman" w:cs="Times New Roman"/>
          <w:sz w:val="22"/>
          <w:szCs w:val="22"/>
        </w:rPr>
      </w:pPr>
      <w:r w:rsidRPr="00CE51AD">
        <w:rPr>
          <w:rFonts w:ascii="Times New Roman" w:hAnsi="Times New Roman" w:cs="Times New Roman"/>
          <w:sz w:val="22"/>
          <w:szCs w:val="22"/>
        </w:rPr>
        <w:t>changement</w:t>
      </w:r>
      <w:r>
        <w:rPr>
          <w:rFonts w:ascii="Times New Roman" w:hAnsi="Times New Roman" w:cs="Times New Roman"/>
          <w:sz w:val="22"/>
          <w:szCs w:val="22"/>
        </w:rPr>
        <w:t xml:space="preserve"> </w:t>
      </w:r>
      <w:r w:rsidRPr="00CE51AD">
        <w:rPr>
          <w:rFonts w:ascii="Times New Roman" w:hAnsi="Times New Roman" w:cs="Times New Roman"/>
          <w:sz w:val="22"/>
          <w:szCs w:val="22"/>
        </w:rPr>
        <w:t>de un vers plusieurs objets : division cellulaire, division de l’amibe, du ver (fleuve)</w:t>
      </w:r>
    </w:p>
    <w:p w14:paraId="3B6234C7" w14:textId="77777777" w:rsidR="00CE51AD" w:rsidRDefault="00CE51AD" w:rsidP="00CE51AD">
      <w:pPr>
        <w:pStyle w:val="Paragraphedeliste"/>
        <w:numPr>
          <w:ilvl w:val="0"/>
          <w:numId w:val="2"/>
        </w:numPr>
        <w:rPr>
          <w:rFonts w:ascii="Times New Roman" w:hAnsi="Times New Roman" w:cs="Times New Roman"/>
          <w:sz w:val="22"/>
          <w:szCs w:val="22"/>
        </w:rPr>
      </w:pPr>
      <w:r>
        <w:rPr>
          <w:rFonts w:ascii="Times New Roman" w:hAnsi="Times New Roman" w:cs="Times New Roman"/>
          <w:sz w:val="22"/>
          <w:szCs w:val="22"/>
        </w:rPr>
        <w:t xml:space="preserve">changement de plusieurs vers un : génération/fécondation d’un individu à partir de deux, et transformation des </w:t>
      </w:r>
      <w:r w:rsidR="00FD5050">
        <w:rPr>
          <w:rFonts w:ascii="Times New Roman" w:hAnsi="Times New Roman" w:cs="Times New Roman"/>
          <w:sz w:val="22"/>
          <w:szCs w:val="22"/>
        </w:rPr>
        <w:t>gamètes</w:t>
      </w:r>
      <w:r>
        <w:rPr>
          <w:rFonts w:ascii="Times New Roman" w:hAnsi="Times New Roman" w:cs="Times New Roman"/>
          <w:sz w:val="22"/>
          <w:szCs w:val="22"/>
        </w:rPr>
        <w:t xml:space="preserve"> en un être vivant</w:t>
      </w:r>
    </w:p>
    <w:p w14:paraId="418F97ED" w14:textId="77777777" w:rsidR="00FD5050" w:rsidRPr="00FD5050" w:rsidRDefault="00FD5050" w:rsidP="00FD5050">
      <w:pPr>
        <w:ind w:left="284" w:firstLine="0"/>
        <w:rPr>
          <w:rFonts w:ascii="Times New Roman" w:hAnsi="Times New Roman" w:cs="Times New Roman"/>
          <w:sz w:val="22"/>
          <w:szCs w:val="22"/>
        </w:rPr>
      </w:pPr>
      <w:r>
        <w:rPr>
          <w:rFonts w:ascii="Times New Roman" w:hAnsi="Times New Roman" w:cs="Times New Roman"/>
          <w:sz w:val="22"/>
          <w:szCs w:val="22"/>
        </w:rPr>
        <w:t>Introduire plus de matières, plus de formes, et permettre qu’une matière se divise en plusieurs matières ou se compose avec d’autres matières pour donner une nouvelle matière (portion de matière)</w:t>
      </w:r>
    </w:p>
    <w:p w14:paraId="3CC42C93" w14:textId="77777777" w:rsidR="00CE51AD" w:rsidRDefault="00CE51AD" w:rsidP="00CE51AD">
      <w:pPr>
        <w:pStyle w:val="Paragraphedeliste"/>
        <w:numPr>
          <w:ilvl w:val="0"/>
          <w:numId w:val="2"/>
        </w:numPr>
        <w:rPr>
          <w:rFonts w:ascii="Times New Roman" w:hAnsi="Times New Roman" w:cs="Times New Roman"/>
          <w:sz w:val="22"/>
          <w:szCs w:val="22"/>
        </w:rPr>
      </w:pPr>
      <w:r>
        <w:rPr>
          <w:rFonts w:ascii="Times New Roman" w:hAnsi="Times New Roman" w:cs="Times New Roman"/>
          <w:sz w:val="22"/>
          <w:szCs w:val="22"/>
        </w:rPr>
        <w:t>changement artificiel (construction d’une machine) vs changement naturel</w:t>
      </w:r>
    </w:p>
    <w:p w14:paraId="4CEED633" w14:textId="77777777" w:rsidR="000D1283" w:rsidRPr="00DA40B8" w:rsidRDefault="000D1283" w:rsidP="000D1283">
      <w:pPr>
        <w:rPr>
          <w:rFonts w:ascii="Times New Roman" w:hAnsi="Times New Roman" w:cs="Times New Roman"/>
          <w:sz w:val="22"/>
          <w:szCs w:val="22"/>
          <w:u w:val="single"/>
        </w:rPr>
      </w:pPr>
      <w:r w:rsidRPr="00DA40B8">
        <w:rPr>
          <w:rFonts w:ascii="Times New Roman" w:hAnsi="Times New Roman" w:cs="Times New Roman"/>
          <w:sz w:val="22"/>
          <w:szCs w:val="22"/>
          <w:u w:val="single"/>
        </w:rPr>
        <w:t xml:space="preserve">Définitions fonctionnelles </w:t>
      </w:r>
    </w:p>
    <w:p w14:paraId="019C315B" w14:textId="77777777" w:rsidR="000D1283" w:rsidRPr="000D1283" w:rsidRDefault="000D1283" w:rsidP="000D1283">
      <w:pPr>
        <w:pStyle w:val="Paragraphedeliste"/>
        <w:numPr>
          <w:ilvl w:val="0"/>
          <w:numId w:val="7"/>
        </w:numPr>
        <w:rPr>
          <w:rFonts w:ascii="Times New Roman" w:hAnsi="Times New Roman" w:cs="Times New Roman"/>
          <w:sz w:val="22"/>
          <w:szCs w:val="22"/>
        </w:rPr>
      </w:pPr>
      <w:r w:rsidRPr="000D1283">
        <w:rPr>
          <w:rFonts w:ascii="Times New Roman" w:hAnsi="Times New Roman" w:cs="Times New Roman"/>
          <w:sz w:val="22"/>
          <w:szCs w:val="22"/>
        </w:rPr>
        <w:t>Matière = ce qui peut recevoir différentes formes dans le temps et servir de substrat à un changement</w:t>
      </w:r>
      <w:r>
        <w:rPr>
          <w:rFonts w:ascii="Times New Roman" w:hAnsi="Times New Roman" w:cs="Times New Roman"/>
          <w:sz w:val="22"/>
          <w:szCs w:val="22"/>
        </w:rPr>
        <w:t xml:space="preserve"> (le marbre, le cheval, les cellules)</w:t>
      </w:r>
    </w:p>
    <w:p w14:paraId="601E26D4" w14:textId="77777777" w:rsidR="000D1283" w:rsidRPr="000D1283" w:rsidRDefault="000D1283" w:rsidP="000D1283">
      <w:pPr>
        <w:pStyle w:val="Paragraphedeliste"/>
        <w:numPr>
          <w:ilvl w:val="0"/>
          <w:numId w:val="7"/>
        </w:numPr>
        <w:rPr>
          <w:rFonts w:ascii="Times New Roman" w:hAnsi="Times New Roman" w:cs="Times New Roman"/>
          <w:sz w:val="22"/>
          <w:szCs w:val="22"/>
        </w:rPr>
      </w:pPr>
      <w:r w:rsidRPr="000D1283">
        <w:rPr>
          <w:rFonts w:ascii="Times New Roman" w:hAnsi="Times New Roman" w:cs="Times New Roman"/>
          <w:sz w:val="22"/>
          <w:szCs w:val="22"/>
        </w:rPr>
        <w:t>Forme = ce qui peut être acquis ou perdu par une matière dans le temps, et qui rend compte du rapport sous lequel la matière est changée</w:t>
      </w:r>
      <w:r>
        <w:rPr>
          <w:rFonts w:ascii="Times New Roman" w:hAnsi="Times New Roman" w:cs="Times New Roman"/>
          <w:sz w:val="22"/>
          <w:szCs w:val="22"/>
        </w:rPr>
        <w:t xml:space="preserve"> (la forme/figure du marbre, la taille du cheval, la caractéristique d’être un cheval vivant)</w:t>
      </w:r>
    </w:p>
    <w:p w14:paraId="7FC48AC0" w14:textId="77777777" w:rsidR="000D1283" w:rsidRPr="000D1283" w:rsidRDefault="000D1283" w:rsidP="000D1283">
      <w:pPr>
        <w:pStyle w:val="Paragraphedeliste"/>
        <w:numPr>
          <w:ilvl w:val="0"/>
          <w:numId w:val="7"/>
        </w:numPr>
        <w:rPr>
          <w:rFonts w:ascii="Times New Roman" w:hAnsi="Times New Roman" w:cs="Times New Roman"/>
          <w:sz w:val="22"/>
          <w:szCs w:val="22"/>
        </w:rPr>
      </w:pPr>
      <w:r w:rsidRPr="000D1283">
        <w:rPr>
          <w:rFonts w:ascii="Times New Roman" w:hAnsi="Times New Roman" w:cs="Times New Roman"/>
          <w:sz w:val="22"/>
          <w:szCs w:val="22"/>
        </w:rPr>
        <w:t>Composé</w:t>
      </w:r>
      <w:r>
        <w:rPr>
          <w:rFonts w:ascii="Times New Roman" w:hAnsi="Times New Roman" w:cs="Times New Roman"/>
          <w:sz w:val="22"/>
          <w:szCs w:val="22"/>
        </w:rPr>
        <w:t xml:space="preserve"> = ce qui existe du fait qu’une matière possède une forme et peut servir de terme du changement (le bloc de marbre – la statue de marbre, le cheval maigre – le cheval gros, les gamètes – le poulain)</w:t>
      </w:r>
    </w:p>
    <w:p w14:paraId="320BD718" w14:textId="77777777" w:rsidR="00CE51AD" w:rsidRDefault="00DA40B8" w:rsidP="00CE51AD">
      <w:pPr>
        <w:ind w:left="284" w:firstLine="0"/>
        <w:rPr>
          <w:rFonts w:ascii="Times New Roman" w:hAnsi="Times New Roman" w:cs="Times New Roman"/>
          <w:sz w:val="22"/>
          <w:szCs w:val="22"/>
        </w:rPr>
      </w:pPr>
      <w:r>
        <w:rPr>
          <w:rFonts w:ascii="Times New Roman" w:hAnsi="Times New Roman" w:cs="Times New Roman"/>
          <w:sz w:val="22"/>
          <w:szCs w:val="22"/>
        </w:rPr>
        <w:t>La matière est un être en puissance, la forme est un acte, le composé est en acte</w:t>
      </w:r>
    </w:p>
    <w:p w14:paraId="0B478A90" w14:textId="77777777" w:rsidR="00DA40B8" w:rsidRDefault="00DA40B8" w:rsidP="00CE51AD">
      <w:pPr>
        <w:ind w:left="284" w:firstLine="0"/>
        <w:rPr>
          <w:rFonts w:ascii="Times New Roman" w:hAnsi="Times New Roman" w:cs="Times New Roman"/>
          <w:sz w:val="22"/>
          <w:szCs w:val="22"/>
          <w:u w:val="single"/>
        </w:rPr>
      </w:pPr>
      <w:r>
        <w:rPr>
          <w:rFonts w:ascii="Times New Roman" w:hAnsi="Times New Roman" w:cs="Times New Roman"/>
          <w:sz w:val="22"/>
          <w:szCs w:val="22"/>
          <w:u w:val="single"/>
        </w:rPr>
        <w:t>Privation</w:t>
      </w:r>
    </w:p>
    <w:p w14:paraId="529B7DCB" w14:textId="77777777" w:rsidR="00DA40B8" w:rsidRDefault="00DA40B8" w:rsidP="00DA40B8">
      <w:pPr>
        <w:rPr>
          <w:rFonts w:ascii="Times New Roman" w:hAnsi="Times New Roman" w:cs="Times New Roman"/>
          <w:sz w:val="22"/>
          <w:szCs w:val="22"/>
        </w:rPr>
      </w:pPr>
      <w:r>
        <w:rPr>
          <w:rFonts w:ascii="Times New Roman" w:hAnsi="Times New Roman" w:cs="Times New Roman"/>
          <w:sz w:val="22"/>
          <w:szCs w:val="22"/>
        </w:rPr>
        <w:t xml:space="preserve">Idée de </w:t>
      </w:r>
      <w:r>
        <w:rPr>
          <w:rFonts w:ascii="Times New Roman" w:hAnsi="Times New Roman" w:cs="Times New Roman"/>
          <w:i/>
          <w:sz w:val="22"/>
          <w:szCs w:val="22"/>
        </w:rPr>
        <w:t>privation </w:t>
      </w:r>
      <w:r>
        <w:rPr>
          <w:rFonts w:ascii="Times New Roman" w:hAnsi="Times New Roman" w:cs="Times New Roman"/>
          <w:sz w:val="22"/>
          <w:szCs w:val="22"/>
        </w:rPr>
        <w:t xml:space="preserve">: si la matière peut recevoir une forme et former un composé, tant qu’elle n’a pas cette forme, elle est </w:t>
      </w:r>
      <w:r w:rsidRPr="0061248F">
        <w:rPr>
          <w:rFonts w:ascii="Times New Roman" w:hAnsi="Times New Roman" w:cs="Times New Roman"/>
          <w:i/>
          <w:sz w:val="22"/>
          <w:szCs w:val="22"/>
        </w:rPr>
        <w:t>privée</w:t>
      </w:r>
      <w:r>
        <w:rPr>
          <w:rFonts w:ascii="Times New Roman" w:hAnsi="Times New Roman" w:cs="Times New Roman"/>
          <w:sz w:val="22"/>
          <w:szCs w:val="22"/>
        </w:rPr>
        <w:t xml:space="preserve"> de la forme (le bloc est privé de la forme de la statue, il est en puissance de la recevoir, la reçoit, et le composé a cette forme en acte). La notion sert à décrire le chan</w:t>
      </w:r>
      <w:r w:rsidR="00E67E64">
        <w:rPr>
          <w:rFonts w:ascii="Times New Roman" w:hAnsi="Times New Roman" w:cs="Times New Roman"/>
          <w:sz w:val="22"/>
          <w:szCs w:val="22"/>
        </w:rPr>
        <w:t>gement, ce n’est pas un type d’ê</w:t>
      </w:r>
      <w:r>
        <w:rPr>
          <w:rFonts w:ascii="Times New Roman" w:hAnsi="Times New Roman" w:cs="Times New Roman"/>
          <w:sz w:val="22"/>
          <w:szCs w:val="22"/>
        </w:rPr>
        <w:t>tre, d’entité</w:t>
      </w:r>
      <w:r w:rsidR="00E67E64">
        <w:rPr>
          <w:rFonts w:ascii="Times New Roman" w:hAnsi="Times New Roman" w:cs="Times New Roman"/>
          <w:sz w:val="22"/>
          <w:szCs w:val="22"/>
        </w:rPr>
        <w:t xml:space="preserve">. </w:t>
      </w:r>
    </w:p>
    <w:p w14:paraId="3235B987" w14:textId="77777777" w:rsidR="00E67E64" w:rsidRDefault="00E67E64" w:rsidP="00DA40B8">
      <w:pPr>
        <w:rPr>
          <w:rFonts w:ascii="Times New Roman" w:hAnsi="Times New Roman" w:cs="Times New Roman"/>
          <w:sz w:val="22"/>
          <w:szCs w:val="22"/>
        </w:rPr>
      </w:pPr>
      <w:r>
        <w:rPr>
          <w:rFonts w:ascii="Times New Roman" w:hAnsi="Times New Roman" w:cs="Times New Roman"/>
          <w:sz w:val="22"/>
          <w:szCs w:val="22"/>
        </w:rPr>
        <w:t>Elle permet de prciser qu’un gangement suppose deux formes (actes) incompatibles</w:t>
      </w:r>
    </w:p>
    <w:p w14:paraId="521B2F48" w14:textId="77777777" w:rsidR="00E67E64" w:rsidRDefault="00E67E64" w:rsidP="00DA40B8">
      <w:pPr>
        <w:rPr>
          <w:rFonts w:ascii="Times New Roman" w:hAnsi="Times New Roman" w:cs="Times New Roman"/>
          <w:i/>
          <w:sz w:val="22"/>
          <w:szCs w:val="22"/>
        </w:rPr>
      </w:pPr>
      <w:r>
        <w:rPr>
          <w:rFonts w:ascii="Times New Roman" w:hAnsi="Times New Roman" w:cs="Times New Roman"/>
          <w:i/>
          <w:sz w:val="22"/>
          <w:szCs w:val="22"/>
        </w:rPr>
        <w:t>Changement substantiel et changement accidentel</w:t>
      </w:r>
    </w:p>
    <w:p w14:paraId="77F1C2AE" w14:textId="77777777" w:rsidR="00E67E64" w:rsidRPr="00E67E64" w:rsidRDefault="00E67E64" w:rsidP="00DA40B8">
      <w:pPr>
        <w:rPr>
          <w:rFonts w:ascii="Times New Roman" w:hAnsi="Times New Roman" w:cs="Times New Roman"/>
          <w:sz w:val="22"/>
          <w:szCs w:val="22"/>
          <w:u w:val="single"/>
        </w:rPr>
      </w:pPr>
      <w:r w:rsidRPr="00E67E64">
        <w:rPr>
          <w:rFonts w:ascii="Times New Roman" w:hAnsi="Times New Roman" w:cs="Times New Roman"/>
          <w:sz w:val="22"/>
          <w:szCs w:val="22"/>
          <w:u w:val="single"/>
        </w:rPr>
        <w:t>Inhérence et composition</w:t>
      </w:r>
    </w:p>
    <w:p w14:paraId="10C69223" w14:textId="77777777" w:rsidR="00E67E64" w:rsidRDefault="00E67E64" w:rsidP="00DA40B8">
      <w:pPr>
        <w:rPr>
          <w:rFonts w:ascii="Times New Roman" w:hAnsi="Times New Roman" w:cs="Times New Roman"/>
          <w:sz w:val="22"/>
          <w:szCs w:val="22"/>
        </w:rPr>
      </w:pPr>
      <w:r>
        <w:rPr>
          <w:rFonts w:ascii="Times New Roman" w:hAnsi="Times New Roman" w:cs="Times New Roman"/>
          <w:sz w:val="22"/>
          <w:szCs w:val="22"/>
        </w:rPr>
        <w:t xml:space="preserve">La forme </w:t>
      </w:r>
      <w:r w:rsidRPr="00E67E64">
        <w:rPr>
          <w:rFonts w:ascii="Times New Roman" w:hAnsi="Times New Roman" w:cs="Times New Roman"/>
          <w:i/>
          <w:sz w:val="22"/>
          <w:szCs w:val="22"/>
        </w:rPr>
        <w:t>inhère</w:t>
      </w:r>
      <w:r>
        <w:rPr>
          <w:rFonts w:ascii="Times New Roman" w:hAnsi="Times New Roman" w:cs="Times New Roman"/>
          <w:sz w:val="22"/>
          <w:szCs w:val="22"/>
        </w:rPr>
        <w:t xml:space="preserve"> dans la matière (le figure dans le marbre), et elle </w:t>
      </w:r>
      <w:r w:rsidRPr="00E67E64">
        <w:rPr>
          <w:rFonts w:ascii="Times New Roman" w:hAnsi="Times New Roman" w:cs="Times New Roman"/>
          <w:i/>
          <w:sz w:val="22"/>
          <w:szCs w:val="22"/>
        </w:rPr>
        <w:t>compose</w:t>
      </w:r>
      <w:r>
        <w:rPr>
          <w:rFonts w:ascii="Times New Roman" w:hAnsi="Times New Roman" w:cs="Times New Roman"/>
          <w:sz w:val="22"/>
          <w:szCs w:val="22"/>
        </w:rPr>
        <w:t xml:space="preserve"> (constitue) avec la matière le composé (possession de propriété : le cheval a la blancheur, le marbre a cette forme vs partie d’un tout : la blancheur est une partie du cheval blanc d’Henri IV, la figure de César est une partie de la statue de César)</w:t>
      </w:r>
    </w:p>
    <w:p w14:paraId="2CE1052F" w14:textId="77777777" w:rsidR="00E67E64" w:rsidRDefault="00E67E64" w:rsidP="00DA40B8">
      <w:pPr>
        <w:rPr>
          <w:rFonts w:ascii="Times New Roman" w:hAnsi="Times New Roman" w:cs="Times New Roman"/>
          <w:sz w:val="22"/>
          <w:szCs w:val="22"/>
          <w:u w:val="single"/>
        </w:rPr>
      </w:pPr>
      <w:r>
        <w:rPr>
          <w:rFonts w:ascii="Times New Roman" w:hAnsi="Times New Roman" w:cs="Times New Roman"/>
          <w:sz w:val="22"/>
          <w:szCs w:val="22"/>
          <w:u w:val="single"/>
        </w:rPr>
        <w:t>Deux types de changements</w:t>
      </w:r>
    </w:p>
    <w:p w14:paraId="4F90A5F4" w14:textId="77777777" w:rsidR="00E67E64" w:rsidRDefault="005E5755" w:rsidP="00DA40B8">
      <w:pPr>
        <w:rPr>
          <w:rFonts w:ascii="Times New Roman" w:hAnsi="Times New Roman" w:cs="Times New Roman"/>
          <w:sz w:val="22"/>
          <w:szCs w:val="22"/>
        </w:rPr>
      </w:pPr>
      <w:r>
        <w:rPr>
          <w:rFonts w:ascii="Times New Roman" w:hAnsi="Times New Roman" w:cs="Times New Roman"/>
          <w:sz w:val="22"/>
          <w:szCs w:val="22"/>
        </w:rPr>
        <w:t>La matière du changement est identifiée ou non comme un individu</w:t>
      </w:r>
    </w:p>
    <w:p w14:paraId="7B3B5F39" w14:textId="77777777" w:rsidR="005E5755" w:rsidRPr="005E5755" w:rsidRDefault="005E5755" w:rsidP="005E5755">
      <w:pPr>
        <w:pStyle w:val="Paragraphedeliste"/>
        <w:numPr>
          <w:ilvl w:val="0"/>
          <w:numId w:val="7"/>
        </w:numPr>
        <w:rPr>
          <w:rFonts w:ascii="Times New Roman" w:hAnsi="Times New Roman" w:cs="Times New Roman"/>
          <w:sz w:val="22"/>
          <w:szCs w:val="22"/>
        </w:rPr>
      </w:pPr>
      <w:r w:rsidRPr="005E5755">
        <w:rPr>
          <w:rFonts w:ascii="Times New Roman" w:hAnsi="Times New Roman" w:cs="Times New Roman"/>
          <w:sz w:val="22"/>
          <w:szCs w:val="22"/>
        </w:rPr>
        <w:t>Bucéphale a grossi</w:t>
      </w:r>
      <w:r>
        <w:rPr>
          <w:rFonts w:ascii="Times New Roman" w:hAnsi="Times New Roman" w:cs="Times New Roman"/>
          <w:sz w:val="22"/>
          <w:szCs w:val="22"/>
        </w:rPr>
        <w:t> : c’est le même individu qui acquiert une propriété/forme (et en perd une autre) et demeure dans le changement : c’est Bucéphale qui grossit – changement accidentel</w:t>
      </w:r>
    </w:p>
    <w:p w14:paraId="2FC108E4" w14:textId="77777777" w:rsidR="005E5755" w:rsidRDefault="005E5755" w:rsidP="005E5755">
      <w:pPr>
        <w:pStyle w:val="Paragraphedeliste"/>
        <w:numPr>
          <w:ilvl w:val="0"/>
          <w:numId w:val="7"/>
        </w:numPr>
        <w:rPr>
          <w:rFonts w:ascii="Times New Roman" w:hAnsi="Times New Roman" w:cs="Times New Roman"/>
          <w:sz w:val="22"/>
          <w:szCs w:val="22"/>
        </w:rPr>
      </w:pPr>
      <w:r>
        <w:rPr>
          <w:rFonts w:ascii="Times New Roman" w:hAnsi="Times New Roman" w:cs="Times New Roman"/>
          <w:sz w:val="22"/>
          <w:szCs w:val="22"/>
        </w:rPr>
        <w:t>Bucéphale a été engendré : à partir des gamètes de ses parents, mais il n’y a pas d’individu identifié comme le substrat du changement, demeurant le même individu : on ne dira pas que ces gamètes sont devenus un poulain – changement substantiel</w:t>
      </w:r>
    </w:p>
    <w:p w14:paraId="1B7EDDFC" w14:textId="77777777" w:rsidR="005E5755" w:rsidRDefault="005E5755" w:rsidP="005E5755">
      <w:pPr>
        <w:rPr>
          <w:rFonts w:ascii="Times New Roman" w:hAnsi="Times New Roman" w:cs="Times New Roman"/>
          <w:sz w:val="22"/>
          <w:szCs w:val="22"/>
        </w:rPr>
      </w:pPr>
      <w:r>
        <w:rPr>
          <w:rFonts w:ascii="Times New Roman" w:hAnsi="Times New Roman" w:cs="Times New Roman"/>
          <w:sz w:val="22"/>
          <w:szCs w:val="22"/>
        </w:rPr>
        <w:t xml:space="preserve">Dans les deux cas, il y a génération d’un composé (et corruption d’un composé ou plusieurs), mais la matière du changement accidentel (modification) est un substrat identifié qui demeure, c’est la matière </w:t>
      </w:r>
      <w:r>
        <w:rPr>
          <w:rFonts w:ascii="Times New Roman" w:hAnsi="Times New Roman" w:cs="Times New Roman"/>
          <w:i/>
          <w:sz w:val="22"/>
          <w:szCs w:val="22"/>
        </w:rPr>
        <w:t>dans laquelle</w:t>
      </w:r>
      <w:r>
        <w:rPr>
          <w:rFonts w:ascii="Times New Roman" w:hAnsi="Times New Roman" w:cs="Times New Roman"/>
          <w:sz w:val="22"/>
          <w:szCs w:val="22"/>
        </w:rPr>
        <w:t xml:space="preserve"> (</w:t>
      </w:r>
      <w:r>
        <w:rPr>
          <w:rFonts w:ascii="Times New Roman" w:hAnsi="Times New Roman" w:cs="Times New Roman"/>
          <w:i/>
          <w:sz w:val="22"/>
          <w:szCs w:val="22"/>
        </w:rPr>
        <w:t xml:space="preserve">in </w:t>
      </w:r>
      <w:r w:rsidRPr="005E5755">
        <w:rPr>
          <w:rFonts w:ascii="Times New Roman" w:hAnsi="Times New Roman" w:cs="Times New Roman"/>
          <w:i/>
          <w:sz w:val="22"/>
          <w:szCs w:val="22"/>
        </w:rPr>
        <w:t>qua</w:t>
      </w:r>
      <w:r>
        <w:rPr>
          <w:rFonts w:ascii="Times New Roman" w:hAnsi="Times New Roman" w:cs="Times New Roman"/>
          <w:sz w:val="22"/>
          <w:szCs w:val="22"/>
        </w:rPr>
        <w:t xml:space="preserve">) </w:t>
      </w:r>
      <w:r w:rsidRPr="005E5755">
        <w:rPr>
          <w:rFonts w:ascii="Times New Roman" w:hAnsi="Times New Roman" w:cs="Times New Roman"/>
          <w:sz w:val="22"/>
          <w:szCs w:val="22"/>
        </w:rPr>
        <w:t>a</w:t>
      </w:r>
      <w:r>
        <w:rPr>
          <w:rFonts w:ascii="Times New Roman" w:hAnsi="Times New Roman" w:cs="Times New Roman"/>
          <w:sz w:val="22"/>
          <w:szCs w:val="22"/>
        </w:rPr>
        <w:t xml:space="preserve"> lieu le changement ; tandis que la matière du changement substantiel qui demeure dans la génération du composé (le poulain) n’est pas identifiée comme la même avant et après, elle est identifiée d’une certaine manière avant, et d’une autre manière après</w:t>
      </w:r>
      <w:r w:rsidR="00BE3765">
        <w:rPr>
          <w:rFonts w:ascii="Times New Roman" w:hAnsi="Times New Roman" w:cs="Times New Roman"/>
          <w:sz w:val="22"/>
          <w:szCs w:val="22"/>
        </w:rPr>
        <w:t xml:space="preserve">, mais n’est pas </w:t>
      </w:r>
      <w:r w:rsidR="00BE3765" w:rsidRPr="00BE3765">
        <w:rPr>
          <w:rFonts w:ascii="Times New Roman" w:hAnsi="Times New Roman" w:cs="Times New Roman"/>
          <w:i/>
          <w:sz w:val="22"/>
          <w:szCs w:val="22"/>
        </w:rPr>
        <w:t>caractérisée</w:t>
      </w:r>
      <w:r w:rsidR="00BE3765">
        <w:rPr>
          <w:rFonts w:ascii="Times New Roman" w:hAnsi="Times New Roman" w:cs="Times New Roman"/>
          <w:sz w:val="22"/>
          <w:szCs w:val="22"/>
        </w:rPr>
        <w:t xml:space="preserve"> par ces formes (on ne dit pas « cette matière est un cheval»)</w:t>
      </w:r>
      <w:r>
        <w:rPr>
          <w:rFonts w:ascii="Times New Roman" w:hAnsi="Times New Roman" w:cs="Times New Roman"/>
          <w:sz w:val="22"/>
          <w:szCs w:val="22"/>
        </w:rPr>
        <w:t xml:space="preserve"> : elle est seulement la matière </w:t>
      </w:r>
      <w:r>
        <w:rPr>
          <w:rFonts w:ascii="Times New Roman" w:hAnsi="Times New Roman" w:cs="Times New Roman"/>
          <w:i/>
          <w:sz w:val="22"/>
          <w:szCs w:val="22"/>
        </w:rPr>
        <w:t>à partir de laquelle</w:t>
      </w:r>
      <w:r>
        <w:rPr>
          <w:rFonts w:ascii="Times New Roman" w:hAnsi="Times New Roman" w:cs="Times New Roman"/>
          <w:sz w:val="22"/>
          <w:szCs w:val="22"/>
        </w:rPr>
        <w:t xml:space="preserve"> (</w:t>
      </w:r>
      <w:r>
        <w:rPr>
          <w:rFonts w:ascii="Times New Roman" w:hAnsi="Times New Roman" w:cs="Times New Roman"/>
          <w:i/>
          <w:sz w:val="22"/>
          <w:szCs w:val="22"/>
        </w:rPr>
        <w:t xml:space="preserve">ex </w:t>
      </w:r>
      <w:r w:rsidRPr="005E5755">
        <w:rPr>
          <w:rFonts w:ascii="Times New Roman" w:hAnsi="Times New Roman" w:cs="Times New Roman"/>
          <w:i/>
          <w:sz w:val="22"/>
          <w:szCs w:val="22"/>
        </w:rPr>
        <w:t>qua</w:t>
      </w:r>
      <w:r>
        <w:rPr>
          <w:rFonts w:ascii="Times New Roman" w:hAnsi="Times New Roman" w:cs="Times New Roman"/>
          <w:sz w:val="22"/>
          <w:szCs w:val="22"/>
        </w:rPr>
        <w:t xml:space="preserve">) </w:t>
      </w:r>
      <w:r w:rsidRPr="005E5755">
        <w:rPr>
          <w:rFonts w:ascii="Times New Roman" w:hAnsi="Times New Roman" w:cs="Times New Roman"/>
          <w:sz w:val="22"/>
          <w:szCs w:val="22"/>
        </w:rPr>
        <w:t>a</w:t>
      </w:r>
      <w:r>
        <w:rPr>
          <w:rFonts w:ascii="Times New Roman" w:hAnsi="Times New Roman" w:cs="Times New Roman"/>
          <w:sz w:val="22"/>
          <w:szCs w:val="22"/>
        </w:rPr>
        <w:t xml:space="preserve"> lieu le changement</w:t>
      </w:r>
    </w:p>
    <w:p w14:paraId="6D16C723" w14:textId="77777777" w:rsidR="005E5755" w:rsidRDefault="005E5755" w:rsidP="005E5755">
      <w:pPr>
        <w:rPr>
          <w:rFonts w:ascii="Times New Roman" w:hAnsi="Times New Roman" w:cs="Times New Roman"/>
          <w:sz w:val="22"/>
          <w:szCs w:val="22"/>
        </w:rPr>
      </w:pPr>
      <w:r>
        <w:rPr>
          <w:rFonts w:ascii="Times New Roman" w:hAnsi="Times New Roman" w:cs="Times New Roman"/>
          <w:sz w:val="22"/>
          <w:szCs w:val="22"/>
        </w:rPr>
        <w:t>Dans le changement substantiel</w:t>
      </w:r>
      <w:r w:rsidR="00BE3765">
        <w:rPr>
          <w:rFonts w:ascii="Times New Roman" w:hAnsi="Times New Roman" w:cs="Times New Roman"/>
          <w:sz w:val="22"/>
          <w:szCs w:val="22"/>
        </w:rPr>
        <w:t xml:space="preserve">, la forme qui apparaît est </w:t>
      </w:r>
      <w:r w:rsidR="00BE3765">
        <w:rPr>
          <w:rFonts w:ascii="Times New Roman" w:hAnsi="Times New Roman" w:cs="Times New Roman"/>
          <w:i/>
          <w:sz w:val="22"/>
          <w:szCs w:val="22"/>
        </w:rPr>
        <w:t>essentielle</w:t>
      </w:r>
      <w:r w:rsidR="00BE3765">
        <w:rPr>
          <w:rFonts w:ascii="Times New Roman" w:hAnsi="Times New Roman" w:cs="Times New Roman"/>
          <w:sz w:val="22"/>
          <w:szCs w:val="22"/>
        </w:rPr>
        <w:t xml:space="preserve"> à l’individu qui la possède, il ne peut pas exister sans elle, et la matière qui demeure dans le changement n’est donc pas caractérisée par cette forme, puisqu’elle peut exister sans elle</w:t>
      </w:r>
      <w:r w:rsidR="00C73BC1">
        <w:rPr>
          <w:rFonts w:ascii="Times New Roman" w:hAnsi="Times New Roman" w:cs="Times New Roman"/>
          <w:sz w:val="22"/>
          <w:szCs w:val="22"/>
        </w:rPr>
        <w:t>.</w:t>
      </w:r>
    </w:p>
    <w:p w14:paraId="1DE28B91" w14:textId="77777777" w:rsidR="00BE3765" w:rsidRDefault="00BE3765" w:rsidP="005E5755">
      <w:pPr>
        <w:rPr>
          <w:rFonts w:ascii="Times New Roman" w:hAnsi="Times New Roman" w:cs="Times New Roman"/>
          <w:sz w:val="22"/>
          <w:szCs w:val="22"/>
        </w:rPr>
      </w:pPr>
      <w:r>
        <w:rPr>
          <w:rFonts w:ascii="Times New Roman" w:hAnsi="Times New Roman" w:cs="Times New Roman"/>
          <w:sz w:val="22"/>
          <w:szCs w:val="22"/>
        </w:rPr>
        <w:t>Sujet de changement : ce qui peut avoir plusieurs formes dans le temps et servir de substrat au changement</w:t>
      </w:r>
    </w:p>
    <w:p w14:paraId="17110B47" w14:textId="77777777" w:rsidR="00BE3765" w:rsidRPr="00BE3765" w:rsidRDefault="00BE3765" w:rsidP="00BE3765">
      <w:pPr>
        <w:pStyle w:val="Paragraphedeliste"/>
        <w:numPr>
          <w:ilvl w:val="0"/>
          <w:numId w:val="7"/>
        </w:numPr>
        <w:rPr>
          <w:rFonts w:ascii="Times New Roman" w:hAnsi="Times New Roman" w:cs="Times New Roman"/>
          <w:sz w:val="22"/>
          <w:szCs w:val="22"/>
        </w:rPr>
      </w:pPr>
      <w:r w:rsidRPr="00BE3765">
        <w:rPr>
          <w:rFonts w:ascii="Times New Roman" w:hAnsi="Times New Roman" w:cs="Times New Roman"/>
          <w:sz w:val="22"/>
          <w:szCs w:val="22"/>
        </w:rPr>
        <w:t>Pur sujet de changement : ce qui peut avoir plusieurs formes dans le temps mais n’est caractérisé par aucune d’elle (</w:t>
      </w:r>
      <w:r>
        <w:rPr>
          <w:rFonts w:ascii="Times New Roman" w:hAnsi="Times New Roman" w:cs="Times New Roman"/>
          <w:sz w:val="22"/>
          <w:szCs w:val="22"/>
        </w:rPr>
        <w:t>substrat du changmen</w:t>
      </w:r>
      <w:r w:rsidRPr="00BE3765">
        <w:rPr>
          <w:rFonts w:ascii="Times New Roman" w:hAnsi="Times New Roman" w:cs="Times New Roman"/>
          <w:sz w:val="22"/>
          <w:szCs w:val="22"/>
        </w:rPr>
        <w:t>t</w:t>
      </w:r>
      <w:r>
        <w:rPr>
          <w:rFonts w:ascii="Times New Roman" w:hAnsi="Times New Roman" w:cs="Times New Roman"/>
          <w:sz w:val="22"/>
          <w:szCs w:val="22"/>
        </w:rPr>
        <w:t xml:space="preserve"> substantiel</w:t>
      </w:r>
      <w:r w:rsidRPr="00BE3765">
        <w:rPr>
          <w:rFonts w:ascii="Times New Roman" w:hAnsi="Times New Roman" w:cs="Times New Roman"/>
          <w:sz w:val="22"/>
          <w:szCs w:val="22"/>
        </w:rPr>
        <w:t>)</w:t>
      </w:r>
    </w:p>
    <w:p w14:paraId="03EA4EDB" w14:textId="77777777" w:rsidR="00BE3765" w:rsidRDefault="00BE3765" w:rsidP="00BE3765">
      <w:pPr>
        <w:pStyle w:val="Paragraphedeliste"/>
        <w:numPr>
          <w:ilvl w:val="0"/>
          <w:numId w:val="7"/>
        </w:numPr>
        <w:rPr>
          <w:rFonts w:ascii="Times New Roman" w:hAnsi="Times New Roman" w:cs="Times New Roman"/>
          <w:sz w:val="22"/>
          <w:szCs w:val="22"/>
        </w:rPr>
      </w:pPr>
      <w:r>
        <w:rPr>
          <w:rFonts w:ascii="Times New Roman" w:hAnsi="Times New Roman" w:cs="Times New Roman"/>
          <w:sz w:val="22"/>
          <w:szCs w:val="22"/>
        </w:rPr>
        <w:t>Sujet de caratérisation : ceui peut avoir plusieurs formes dans le temps et est caractérisé par elles (substrat du changement accidentel)</w:t>
      </w:r>
    </w:p>
    <w:p w14:paraId="4EDFD38A" w14:textId="77777777" w:rsidR="00BE3765" w:rsidRDefault="00BE3765" w:rsidP="00BE3765">
      <w:pPr>
        <w:rPr>
          <w:rFonts w:ascii="Times New Roman" w:hAnsi="Times New Roman" w:cs="Times New Roman"/>
          <w:sz w:val="22"/>
          <w:szCs w:val="22"/>
        </w:rPr>
      </w:pPr>
      <w:r>
        <w:rPr>
          <w:rFonts w:ascii="Times New Roman" w:hAnsi="Times New Roman" w:cs="Times New Roman"/>
          <w:sz w:val="22"/>
          <w:szCs w:val="22"/>
        </w:rPr>
        <w:t xml:space="preserve">Le changement accidentel ajoute à la définition générale du changement que la matière </w:t>
      </w:r>
      <w:r>
        <w:rPr>
          <w:rFonts w:ascii="Times New Roman" w:hAnsi="Times New Roman" w:cs="Times New Roman"/>
          <w:i/>
          <w:sz w:val="22"/>
          <w:szCs w:val="22"/>
        </w:rPr>
        <w:t xml:space="preserve">M </w:t>
      </w:r>
      <w:r>
        <w:rPr>
          <w:rFonts w:ascii="Times New Roman" w:hAnsi="Times New Roman" w:cs="Times New Roman"/>
          <w:sz w:val="22"/>
          <w:szCs w:val="22"/>
        </w:rPr>
        <w:t>est d’abord F puis G, le changement substantiel l’exclut</w:t>
      </w:r>
    </w:p>
    <w:p w14:paraId="7BC346DF" w14:textId="77777777" w:rsidR="00EC4E0D" w:rsidRDefault="00EC4E0D" w:rsidP="00BE3765">
      <w:pPr>
        <w:rPr>
          <w:rFonts w:ascii="Times New Roman" w:hAnsi="Times New Roman" w:cs="Times New Roman"/>
          <w:sz w:val="22"/>
          <w:szCs w:val="22"/>
          <w:u w:val="single"/>
        </w:rPr>
      </w:pPr>
      <w:r>
        <w:rPr>
          <w:rFonts w:ascii="Times New Roman" w:hAnsi="Times New Roman" w:cs="Times New Roman"/>
          <w:sz w:val="22"/>
          <w:szCs w:val="22"/>
          <w:u w:val="single"/>
        </w:rPr>
        <w:t>Deux types de matières, de formes, de composés</w:t>
      </w:r>
    </w:p>
    <w:p w14:paraId="0D82CEE1" w14:textId="77777777" w:rsidR="00EC4E0D" w:rsidRDefault="007860A8" w:rsidP="007860A8">
      <w:pPr>
        <w:rPr>
          <w:rFonts w:ascii="Times New Roman" w:hAnsi="Times New Roman" w:cs="Times New Roman"/>
          <w:sz w:val="22"/>
          <w:szCs w:val="22"/>
        </w:rPr>
      </w:pPr>
      <w:r>
        <w:rPr>
          <w:rFonts w:ascii="Times New Roman" w:hAnsi="Times New Roman" w:cs="Times New Roman"/>
          <w:sz w:val="22"/>
          <w:szCs w:val="22"/>
        </w:rPr>
        <w:t>Deux types de matières</w:t>
      </w:r>
      <w:r w:rsidR="00C73BC1">
        <w:rPr>
          <w:rFonts w:ascii="Times New Roman" w:hAnsi="Times New Roman" w:cs="Times New Roman"/>
          <w:sz w:val="22"/>
          <w:szCs w:val="22"/>
        </w:rPr>
        <w:t xml:space="preserve"> (</w:t>
      </w:r>
      <w:r w:rsidR="00C73BC1">
        <w:rPr>
          <w:rFonts w:ascii="Times New Roman" w:hAnsi="Times New Roman" w:cs="Times New Roman"/>
          <w:i/>
          <w:sz w:val="22"/>
          <w:szCs w:val="22"/>
        </w:rPr>
        <w:t>dans laquelle</w:t>
      </w:r>
      <w:r w:rsidR="00C73BC1">
        <w:rPr>
          <w:rFonts w:ascii="Times New Roman" w:hAnsi="Times New Roman" w:cs="Times New Roman"/>
          <w:sz w:val="22"/>
          <w:szCs w:val="22"/>
        </w:rPr>
        <w:t>)</w:t>
      </w:r>
      <w:r>
        <w:rPr>
          <w:rFonts w:ascii="Times New Roman" w:hAnsi="Times New Roman" w:cs="Times New Roman"/>
          <w:sz w:val="22"/>
          <w:szCs w:val="22"/>
        </w:rPr>
        <w:t xml:space="preserve"> : </w:t>
      </w:r>
      <w:r w:rsidR="00EC4E0D">
        <w:rPr>
          <w:rFonts w:ascii="Times New Roman" w:hAnsi="Times New Roman" w:cs="Times New Roman"/>
          <w:sz w:val="22"/>
          <w:szCs w:val="22"/>
        </w:rPr>
        <w:t>Matière du changement substantiel = matière première/prime, matière</w:t>
      </w:r>
      <w:r>
        <w:rPr>
          <w:rFonts w:ascii="Times New Roman" w:hAnsi="Times New Roman" w:cs="Times New Roman"/>
          <w:sz w:val="22"/>
          <w:szCs w:val="22"/>
        </w:rPr>
        <w:t> ; m</w:t>
      </w:r>
      <w:r w:rsidR="00EC4E0D">
        <w:rPr>
          <w:rFonts w:ascii="Times New Roman" w:hAnsi="Times New Roman" w:cs="Times New Roman"/>
          <w:sz w:val="22"/>
          <w:szCs w:val="22"/>
        </w:rPr>
        <w:t>atière du changement accidentel</w:t>
      </w:r>
      <w:r w:rsidR="00C73BC1">
        <w:rPr>
          <w:rFonts w:ascii="Times New Roman" w:hAnsi="Times New Roman" w:cs="Times New Roman"/>
          <w:sz w:val="22"/>
          <w:szCs w:val="22"/>
        </w:rPr>
        <w:t xml:space="preserve"> </w:t>
      </w:r>
      <w:r w:rsidR="00EC4E0D">
        <w:rPr>
          <w:rFonts w:ascii="Times New Roman" w:hAnsi="Times New Roman" w:cs="Times New Roman"/>
          <w:sz w:val="22"/>
          <w:szCs w:val="22"/>
        </w:rPr>
        <w:t>= matière seconde, substance</w:t>
      </w:r>
    </w:p>
    <w:p w14:paraId="6E473692" w14:textId="77777777" w:rsidR="00EC4E0D" w:rsidRDefault="00EC4E0D" w:rsidP="007860A8">
      <w:pPr>
        <w:spacing w:before="0"/>
        <w:rPr>
          <w:rFonts w:ascii="Times New Roman" w:hAnsi="Times New Roman" w:cs="Times New Roman"/>
          <w:sz w:val="22"/>
          <w:szCs w:val="22"/>
        </w:rPr>
      </w:pPr>
      <w:r>
        <w:rPr>
          <w:rFonts w:ascii="Times New Roman" w:hAnsi="Times New Roman" w:cs="Times New Roman"/>
          <w:sz w:val="22"/>
          <w:szCs w:val="22"/>
        </w:rPr>
        <w:t xml:space="preserve">Deux types de formes : substantielle (détermine la </w:t>
      </w:r>
      <w:r>
        <w:rPr>
          <w:rFonts w:ascii="Times New Roman" w:hAnsi="Times New Roman" w:cs="Times New Roman"/>
          <w:i/>
          <w:sz w:val="22"/>
          <w:szCs w:val="22"/>
        </w:rPr>
        <w:t>sorte</w:t>
      </w:r>
      <w:r>
        <w:rPr>
          <w:rFonts w:ascii="Times New Roman" w:hAnsi="Times New Roman" w:cs="Times New Roman"/>
          <w:sz w:val="22"/>
          <w:szCs w:val="22"/>
        </w:rPr>
        <w:t xml:space="preserve"> de chose qu’est l’indivi</w:t>
      </w:r>
      <w:r w:rsidR="007860A8">
        <w:rPr>
          <w:rFonts w:ascii="Times New Roman" w:hAnsi="Times New Roman" w:cs="Times New Roman"/>
          <w:sz w:val="22"/>
          <w:szCs w:val="22"/>
        </w:rPr>
        <w:t>du) et accidentelle ou accident (manières d’être des substances : 9 catégories accidentelles d’Aristote)</w:t>
      </w:r>
    </w:p>
    <w:p w14:paraId="3D057F04" w14:textId="77777777" w:rsidR="00EC4E0D" w:rsidRDefault="00EC4E0D" w:rsidP="007860A8">
      <w:pPr>
        <w:spacing w:before="0"/>
        <w:rPr>
          <w:rFonts w:ascii="Times New Roman" w:hAnsi="Times New Roman" w:cs="Times New Roman"/>
          <w:sz w:val="22"/>
          <w:szCs w:val="22"/>
        </w:rPr>
      </w:pPr>
      <w:r>
        <w:rPr>
          <w:rFonts w:ascii="Times New Roman" w:hAnsi="Times New Roman" w:cs="Times New Roman"/>
          <w:sz w:val="22"/>
          <w:szCs w:val="22"/>
        </w:rPr>
        <w:t>Deux types de composés : substance matérielle/composée et unité accidentelle (être par accident, accident)</w:t>
      </w:r>
    </w:p>
    <w:p w14:paraId="16E69F96" w14:textId="77777777" w:rsidR="007860A8" w:rsidRDefault="007860A8" w:rsidP="00BE3765">
      <w:pPr>
        <w:rPr>
          <w:rFonts w:ascii="Times New Roman" w:hAnsi="Times New Roman" w:cs="Times New Roman"/>
          <w:sz w:val="22"/>
          <w:szCs w:val="22"/>
        </w:rPr>
      </w:pPr>
      <w:r>
        <w:rPr>
          <w:rFonts w:ascii="Times New Roman" w:hAnsi="Times New Roman" w:cs="Times New Roman"/>
          <w:sz w:val="22"/>
          <w:szCs w:val="22"/>
        </w:rPr>
        <w:t>NB :</w:t>
      </w:r>
    </w:p>
    <w:p w14:paraId="2884FCE2" w14:textId="77777777" w:rsidR="007860A8" w:rsidRPr="007860A8" w:rsidRDefault="00AD306E" w:rsidP="007860A8">
      <w:pPr>
        <w:pStyle w:val="Paragraphedeliste"/>
        <w:numPr>
          <w:ilvl w:val="0"/>
          <w:numId w:val="7"/>
        </w:numPr>
        <w:spacing w:before="0"/>
        <w:ind w:left="1003" w:hanging="357"/>
        <w:rPr>
          <w:rFonts w:ascii="Times New Roman" w:hAnsi="Times New Roman" w:cs="Times New Roman"/>
          <w:sz w:val="22"/>
          <w:szCs w:val="22"/>
        </w:rPr>
      </w:pPr>
      <w:r w:rsidRPr="007860A8">
        <w:rPr>
          <w:rFonts w:ascii="Times New Roman" w:hAnsi="Times New Roman" w:cs="Times New Roman"/>
          <w:sz w:val="22"/>
          <w:szCs w:val="22"/>
        </w:rPr>
        <w:t>Seuls les composés existent ou peuvent exister indépendamment du reste : ni les formes, ni la matière première n’existent hors d’un (individu) composé : substance ou agrégat</w:t>
      </w:r>
    </w:p>
    <w:p w14:paraId="10E63735" w14:textId="77777777" w:rsidR="007860A8" w:rsidRPr="007860A8" w:rsidRDefault="007860A8" w:rsidP="007860A8">
      <w:pPr>
        <w:pStyle w:val="Paragraphedeliste"/>
        <w:numPr>
          <w:ilvl w:val="0"/>
          <w:numId w:val="7"/>
        </w:numPr>
        <w:rPr>
          <w:rFonts w:ascii="Times New Roman" w:hAnsi="Times New Roman" w:cs="Times New Roman"/>
          <w:sz w:val="22"/>
          <w:szCs w:val="22"/>
        </w:rPr>
      </w:pPr>
      <w:r w:rsidRPr="007860A8">
        <w:rPr>
          <w:rFonts w:ascii="Times New Roman" w:hAnsi="Times New Roman" w:cs="Times New Roman"/>
          <w:sz w:val="22"/>
          <w:szCs w:val="22"/>
        </w:rPr>
        <w:t>la matière première : pure puissance, privation ? mais sujet du changement : pas rien</w:t>
      </w:r>
    </w:p>
    <w:p w14:paraId="6AE09C35" w14:textId="77777777" w:rsidR="007204E7" w:rsidRDefault="007204E7">
      <w:pPr>
        <w:spacing w:before="0" w:after="200"/>
        <w:ind w:firstLine="0"/>
        <w:jc w:val="left"/>
        <w:rPr>
          <w:rFonts w:ascii="Times New Roman" w:hAnsi="Times New Roman" w:cs="Times New Roman"/>
          <w:b/>
          <w:sz w:val="22"/>
          <w:szCs w:val="22"/>
        </w:rPr>
      </w:pPr>
      <w:r>
        <w:rPr>
          <w:rFonts w:ascii="Times New Roman" w:hAnsi="Times New Roman" w:cs="Times New Roman"/>
          <w:b/>
          <w:sz w:val="22"/>
          <w:szCs w:val="22"/>
        </w:rPr>
        <w:br w:type="page"/>
      </w:r>
    </w:p>
    <w:p w14:paraId="45D580AF" w14:textId="77777777" w:rsidR="00691C08" w:rsidRPr="00691C08" w:rsidRDefault="00A50A26" w:rsidP="00DA40B8">
      <w:pPr>
        <w:ind w:firstLine="0"/>
        <w:rPr>
          <w:rFonts w:ascii="Times New Roman" w:hAnsi="Times New Roman" w:cs="Times New Roman"/>
          <w:b/>
          <w:sz w:val="22"/>
          <w:szCs w:val="22"/>
        </w:rPr>
      </w:pPr>
      <w:bookmarkStart w:id="0" w:name="_GoBack"/>
      <w:bookmarkEnd w:id="0"/>
      <w:r>
        <w:rPr>
          <w:rFonts w:ascii="Times New Roman" w:hAnsi="Times New Roman" w:cs="Times New Roman"/>
          <w:b/>
          <w:sz w:val="22"/>
          <w:szCs w:val="22"/>
        </w:rPr>
        <w:t>IV</w:t>
      </w:r>
      <w:r w:rsidR="00691C08" w:rsidRPr="00691C08">
        <w:rPr>
          <w:rFonts w:ascii="Times New Roman" w:hAnsi="Times New Roman" w:cs="Times New Roman"/>
          <w:b/>
          <w:sz w:val="22"/>
          <w:szCs w:val="22"/>
        </w:rPr>
        <w:t xml:space="preserve">. Les conceptions </w:t>
      </w:r>
      <w:r>
        <w:rPr>
          <w:rFonts w:ascii="Times New Roman" w:hAnsi="Times New Roman" w:cs="Times New Roman"/>
          <w:b/>
          <w:sz w:val="22"/>
          <w:szCs w:val="22"/>
        </w:rPr>
        <w:t>empiriste et rationaliste</w:t>
      </w:r>
    </w:p>
    <w:p w14:paraId="2AB694EA" w14:textId="77777777" w:rsidR="00691C08" w:rsidRPr="00691C08" w:rsidRDefault="00691C08" w:rsidP="00691C08">
      <w:pPr>
        <w:rPr>
          <w:rFonts w:ascii="Times New Roman" w:hAnsi="Times New Roman" w:cs="Times New Roman"/>
          <w:i/>
          <w:sz w:val="22"/>
          <w:szCs w:val="22"/>
        </w:rPr>
      </w:pPr>
      <w:r w:rsidRPr="00691C08">
        <w:rPr>
          <w:rFonts w:ascii="Times New Roman" w:hAnsi="Times New Roman" w:cs="Times New Roman"/>
          <w:i/>
          <w:sz w:val="22"/>
          <w:szCs w:val="22"/>
        </w:rPr>
        <w:t>1) La conception empiriste de la substance</w:t>
      </w:r>
    </w:p>
    <w:p w14:paraId="397B9898" w14:textId="77777777" w:rsidR="00691C08" w:rsidRPr="00A11372" w:rsidRDefault="00691C08" w:rsidP="00691C08">
      <w:pPr>
        <w:rPr>
          <w:rFonts w:ascii="Times New Roman" w:hAnsi="Times New Roman" w:cs="Times New Roman"/>
          <w:sz w:val="20"/>
          <w:szCs w:val="20"/>
        </w:rPr>
      </w:pPr>
      <w:r w:rsidRPr="00A11372">
        <w:rPr>
          <w:rFonts w:ascii="Times New Roman" w:hAnsi="Times New Roman" w:cs="Times New Roman"/>
          <w:b/>
          <w:sz w:val="20"/>
          <w:szCs w:val="20"/>
        </w:rPr>
        <w:t xml:space="preserve">Locke : </w:t>
      </w:r>
      <w:r w:rsidRPr="00A11372">
        <w:rPr>
          <w:rFonts w:ascii="Times New Roman" w:hAnsi="Times New Roman" w:cs="Times New Roman"/>
          <w:sz w:val="20"/>
          <w:szCs w:val="20"/>
        </w:rPr>
        <w:t xml:space="preserve">toute personne examinant sa </w:t>
      </w:r>
      <w:r w:rsidRPr="00A11372">
        <w:rPr>
          <w:rFonts w:ascii="Times New Roman" w:hAnsi="Times New Roman" w:cs="Times New Roman"/>
          <w:i/>
          <w:sz w:val="20"/>
          <w:szCs w:val="20"/>
        </w:rPr>
        <w:t>notion de pure substance en général</w:t>
      </w:r>
      <w:r w:rsidRPr="00A11372">
        <w:rPr>
          <w:rFonts w:ascii="Times New Roman" w:hAnsi="Times New Roman" w:cs="Times New Roman"/>
          <w:sz w:val="20"/>
          <w:szCs w:val="20"/>
        </w:rPr>
        <w:t xml:space="preserve">, découvrirait qu’il n’en a absolument aucune idée que la supposition seule d’un je-ne-sais-quoi, support de qualités capable de produire en nous des idées simples ; et ces qualités sont communément appelées </w:t>
      </w:r>
      <w:r w:rsidRPr="00A11372">
        <w:rPr>
          <w:rFonts w:ascii="Times New Roman" w:hAnsi="Times New Roman" w:cs="Times New Roman"/>
          <w:i/>
          <w:sz w:val="20"/>
          <w:szCs w:val="20"/>
        </w:rPr>
        <w:t>accidents</w:t>
      </w:r>
      <w:r w:rsidRPr="00A11372">
        <w:rPr>
          <w:rFonts w:ascii="Times New Roman" w:hAnsi="Times New Roman" w:cs="Times New Roman"/>
          <w:sz w:val="20"/>
          <w:szCs w:val="20"/>
        </w:rPr>
        <w:t>. Si l’on demandait quelle est la chose à laquelle sont inhérents la couleur ou le poids, il ne trouverait à dire que « les éléments étendus solides » Et si on lui demandait la nature de ce en quoi inhèrent cette solidité et cette étendue, il ne serait pas dans une situation meilleure que l’</w:t>
      </w:r>
      <w:r w:rsidRPr="00A11372">
        <w:rPr>
          <w:rFonts w:ascii="Times New Roman" w:hAnsi="Times New Roman" w:cs="Times New Roman"/>
          <w:i/>
          <w:sz w:val="20"/>
          <w:szCs w:val="20"/>
        </w:rPr>
        <w:t xml:space="preserve">Indien </w:t>
      </w:r>
      <w:r w:rsidRPr="00A11372">
        <w:rPr>
          <w:rFonts w:ascii="Times New Roman" w:hAnsi="Times New Roman" w:cs="Times New Roman"/>
          <w:sz w:val="20"/>
          <w:szCs w:val="20"/>
        </w:rPr>
        <w:t>déjà cité ; il disait que le monde était soutenu par un grand éléphant et on lui demanda : « sur quoi l’éléphant repose-t-il ? » ; il répondit : « sur une grande tortue » ; mais on insista : « Qui soutient la tortue au large dos ? », et il répliqua : « quelque chose, je ne sais quoi » (</w:t>
      </w:r>
      <w:r w:rsidRPr="00A11372">
        <w:rPr>
          <w:rFonts w:ascii="Times New Roman" w:hAnsi="Times New Roman" w:cs="Times New Roman"/>
          <w:i/>
          <w:sz w:val="20"/>
          <w:szCs w:val="20"/>
        </w:rPr>
        <w:t>Essai</w:t>
      </w:r>
      <w:r w:rsidRPr="00A11372">
        <w:rPr>
          <w:rFonts w:ascii="Times New Roman" w:hAnsi="Times New Roman" w:cs="Times New Roman"/>
          <w:sz w:val="20"/>
          <w:szCs w:val="20"/>
        </w:rPr>
        <w:t xml:space="preserve"> II, 23, §2)</w:t>
      </w:r>
    </w:p>
    <w:p w14:paraId="5599D2EA" w14:textId="77777777" w:rsidR="00691C08" w:rsidRPr="00F45458" w:rsidRDefault="00691C08" w:rsidP="00691C08">
      <w:pPr>
        <w:rPr>
          <w:rFonts w:ascii="Times New Roman" w:hAnsi="Times New Roman" w:cs="Times New Roman"/>
          <w:sz w:val="22"/>
          <w:szCs w:val="22"/>
        </w:rPr>
      </w:pPr>
      <w:r w:rsidRPr="00F45458">
        <w:rPr>
          <w:rFonts w:ascii="Times New Roman" w:hAnsi="Times New Roman" w:cs="Times New Roman"/>
          <w:sz w:val="22"/>
          <w:szCs w:val="22"/>
        </w:rPr>
        <w:t xml:space="preserve">La substance comme substrat de </w:t>
      </w:r>
      <w:r w:rsidRPr="00F45458">
        <w:rPr>
          <w:rFonts w:ascii="Times New Roman" w:hAnsi="Times New Roman" w:cs="Times New Roman"/>
          <w:i/>
          <w:sz w:val="22"/>
          <w:szCs w:val="22"/>
        </w:rPr>
        <w:t>toutes</w:t>
      </w:r>
      <w:r w:rsidRPr="00F45458">
        <w:rPr>
          <w:rFonts w:ascii="Times New Roman" w:hAnsi="Times New Roman" w:cs="Times New Roman"/>
          <w:sz w:val="22"/>
          <w:szCs w:val="22"/>
        </w:rPr>
        <w:t xml:space="preserve"> ses déterminations (y compris les prédicats substantiels ; espèces et genres), donc comme inconnu ou comme </w:t>
      </w:r>
      <w:r w:rsidRPr="00F45458">
        <w:rPr>
          <w:rFonts w:ascii="Times New Roman" w:hAnsi="Times New Roman" w:cs="Times New Roman"/>
          <w:i/>
          <w:sz w:val="22"/>
          <w:szCs w:val="22"/>
        </w:rPr>
        <w:t>particulier nu</w:t>
      </w:r>
      <w:r w:rsidRPr="00F45458">
        <w:rPr>
          <w:rFonts w:ascii="Times New Roman" w:hAnsi="Times New Roman" w:cs="Times New Roman"/>
          <w:sz w:val="22"/>
          <w:szCs w:val="22"/>
        </w:rPr>
        <w:t>.</w:t>
      </w:r>
    </w:p>
    <w:p w14:paraId="093D30BB" w14:textId="77777777" w:rsidR="00691C08" w:rsidRDefault="00691C08" w:rsidP="00691C08">
      <w:pPr>
        <w:rPr>
          <w:rFonts w:ascii="Times New Roman" w:hAnsi="Times New Roman" w:cs="Times New Roman"/>
          <w:sz w:val="22"/>
          <w:szCs w:val="22"/>
        </w:rPr>
      </w:pPr>
      <w:r w:rsidRPr="00A11372">
        <w:rPr>
          <w:rFonts w:ascii="Times New Roman" w:hAnsi="Times New Roman" w:cs="Times New Roman"/>
          <w:b/>
          <w:sz w:val="20"/>
          <w:szCs w:val="20"/>
        </w:rPr>
        <w:t xml:space="preserve">Kant </w:t>
      </w:r>
      <w:r w:rsidRPr="00A11372">
        <w:rPr>
          <w:rFonts w:ascii="Times New Roman" w:hAnsi="Times New Roman" w:cs="Times New Roman"/>
          <w:i/>
          <w:sz w:val="20"/>
          <w:szCs w:val="20"/>
        </w:rPr>
        <w:t>Prolégomènes</w:t>
      </w:r>
      <w:r w:rsidRPr="00A11372">
        <w:rPr>
          <w:rFonts w:ascii="Times New Roman" w:hAnsi="Times New Roman" w:cs="Times New Roman"/>
          <w:sz w:val="20"/>
          <w:szCs w:val="20"/>
        </w:rPr>
        <w:t xml:space="preserve"> §46 : « en toute substance, le vrai sujet, ce qui reste après l’abstraction de tous les accidents (comme prédicats) reste inconnu </w:t>
      </w:r>
      <w:r w:rsidRPr="00F45458">
        <w:rPr>
          <w:rFonts w:ascii="Times New Roman" w:hAnsi="Times New Roman" w:cs="Times New Roman"/>
          <w:sz w:val="22"/>
          <w:szCs w:val="22"/>
        </w:rPr>
        <w:t>»</w:t>
      </w:r>
    </w:p>
    <w:p w14:paraId="0B83219F" w14:textId="77777777" w:rsidR="007860A8" w:rsidRPr="00F45458" w:rsidRDefault="007860A8" w:rsidP="00691C08">
      <w:pPr>
        <w:rPr>
          <w:rFonts w:ascii="Times New Roman" w:hAnsi="Times New Roman" w:cs="Times New Roman"/>
          <w:sz w:val="22"/>
          <w:szCs w:val="22"/>
        </w:rPr>
      </w:pPr>
      <w:r>
        <w:rPr>
          <w:rFonts w:ascii="Times New Roman" w:hAnsi="Times New Roman" w:cs="Times New Roman"/>
          <w:sz w:val="22"/>
          <w:szCs w:val="22"/>
        </w:rPr>
        <w:t xml:space="preserve">Le processus de détermination de la substance correspond davantage à la matière (première) qu’à la substance (matière seconde) d’Aristote </w:t>
      </w:r>
    </w:p>
    <w:p w14:paraId="40AD8044" w14:textId="77777777" w:rsidR="00691C08" w:rsidRPr="00691C08" w:rsidRDefault="00691C08" w:rsidP="00691C08">
      <w:pPr>
        <w:ind w:left="284" w:firstLine="0"/>
        <w:rPr>
          <w:rFonts w:ascii="Times New Roman" w:hAnsi="Times New Roman" w:cs="Times New Roman"/>
          <w:i/>
          <w:sz w:val="22"/>
          <w:szCs w:val="22"/>
        </w:rPr>
      </w:pPr>
      <w:r w:rsidRPr="00691C08">
        <w:rPr>
          <w:rFonts w:ascii="Times New Roman" w:hAnsi="Times New Roman" w:cs="Times New Roman"/>
          <w:i/>
          <w:sz w:val="22"/>
          <w:szCs w:val="22"/>
        </w:rPr>
        <w:t>2) La conception rationaliste de la substance</w:t>
      </w:r>
    </w:p>
    <w:p w14:paraId="5B1E90AF" w14:textId="77777777" w:rsidR="00691C08" w:rsidRPr="00A11372" w:rsidRDefault="00691C08" w:rsidP="00691C08">
      <w:pPr>
        <w:ind w:firstLine="0"/>
        <w:rPr>
          <w:rFonts w:ascii="Times New Roman" w:hAnsi="Times New Roman" w:cs="Times New Roman"/>
          <w:sz w:val="20"/>
          <w:szCs w:val="20"/>
        </w:rPr>
      </w:pPr>
      <w:r w:rsidRPr="00A11372">
        <w:rPr>
          <w:rFonts w:ascii="Times New Roman" w:hAnsi="Times New Roman" w:cs="Times New Roman"/>
          <w:b/>
          <w:sz w:val="20"/>
          <w:szCs w:val="20"/>
        </w:rPr>
        <w:t>Descartes</w:t>
      </w:r>
      <w:r w:rsidRPr="00A11372">
        <w:rPr>
          <w:rFonts w:ascii="Times New Roman" w:hAnsi="Times New Roman" w:cs="Times New Roman"/>
          <w:sz w:val="20"/>
          <w:szCs w:val="20"/>
        </w:rPr>
        <w:t xml:space="preserve"> </w:t>
      </w:r>
      <w:r w:rsidRPr="00A11372">
        <w:rPr>
          <w:rFonts w:ascii="Times New Roman" w:hAnsi="Times New Roman" w:cs="Times New Roman"/>
          <w:i/>
          <w:sz w:val="20"/>
          <w:szCs w:val="20"/>
        </w:rPr>
        <w:t>Principes de la philosophie</w:t>
      </w:r>
      <w:r w:rsidRPr="00A11372">
        <w:rPr>
          <w:rFonts w:ascii="Times New Roman" w:hAnsi="Times New Roman" w:cs="Times New Roman"/>
          <w:sz w:val="20"/>
          <w:szCs w:val="20"/>
        </w:rPr>
        <w:t xml:space="preserve"> I, 51 : Lorsque nous concevons la substance, nous concevons seulement une chose qui existe en telle façon qu’elle n’a besoin que de soi-même pour exister. En quoi, il peut y avoir de l’obscurité touchant l’explication de ce mot, </w:t>
      </w:r>
      <w:r w:rsidRPr="00A11372">
        <w:rPr>
          <w:rFonts w:ascii="Times New Roman" w:hAnsi="Times New Roman" w:cs="Times New Roman"/>
          <w:i/>
          <w:sz w:val="20"/>
          <w:szCs w:val="20"/>
        </w:rPr>
        <w:t xml:space="preserve">n’avoir besoin que de soi-même ; </w:t>
      </w:r>
      <w:r w:rsidRPr="00A11372">
        <w:rPr>
          <w:rFonts w:ascii="Times New Roman" w:hAnsi="Times New Roman" w:cs="Times New Roman"/>
          <w:sz w:val="20"/>
          <w:szCs w:val="20"/>
        </w:rPr>
        <w:t xml:space="preserve">car, à proprement parler, il n’y a que Dieu qui soit tel, et il n’y a aucune chose créée qui puisse exister un seul moment sans être soutenue et conservée par sa puissance. C’est pourquoi on a raison dans l’Ecole de dire que le nom de </w:t>
      </w:r>
      <w:r w:rsidRPr="00A11372">
        <w:rPr>
          <w:rFonts w:ascii="Times New Roman" w:hAnsi="Times New Roman" w:cs="Times New Roman"/>
          <w:i/>
          <w:sz w:val="20"/>
          <w:szCs w:val="20"/>
        </w:rPr>
        <w:t>substance</w:t>
      </w:r>
      <w:r w:rsidRPr="00A11372">
        <w:rPr>
          <w:rFonts w:ascii="Times New Roman" w:hAnsi="Times New Roman" w:cs="Times New Roman"/>
          <w:sz w:val="20"/>
          <w:szCs w:val="20"/>
        </w:rPr>
        <w:t xml:space="preserve"> n’est pas univoque au regard de Dieu et des créatures, c’est-à-dire qu’il n’y a aucune signification de ce mot que nous concevions distinctement, laquelle convienne à lui et à elles : mais parce qu’entre les choses créées quelques unes sont de telles natures qu’elles ne peuvent exister sans quelques autres, nous les distinguons d’avec celles qui n’ont besoin que du concours ordinaire de Dieu, en nommant celles-ci des substances, et celles-là des qualités ou des attributs de ces substances.</w:t>
      </w:r>
    </w:p>
    <w:p w14:paraId="3EA17D90" w14:textId="77777777" w:rsidR="00691C08" w:rsidRPr="00A11372" w:rsidRDefault="00691C08" w:rsidP="00691C08">
      <w:pPr>
        <w:ind w:firstLine="0"/>
        <w:rPr>
          <w:rFonts w:ascii="Times New Roman" w:hAnsi="Times New Roman" w:cs="Times New Roman"/>
          <w:sz w:val="20"/>
          <w:szCs w:val="20"/>
        </w:rPr>
      </w:pPr>
      <w:r w:rsidRPr="00A11372">
        <w:rPr>
          <w:rFonts w:ascii="Times New Roman" w:hAnsi="Times New Roman" w:cs="Times New Roman"/>
          <w:b/>
          <w:sz w:val="20"/>
          <w:szCs w:val="20"/>
        </w:rPr>
        <w:t>Spinoza</w:t>
      </w:r>
      <w:r w:rsidRPr="00A11372">
        <w:rPr>
          <w:rFonts w:ascii="Times New Roman" w:hAnsi="Times New Roman" w:cs="Times New Roman"/>
          <w:sz w:val="20"/>
          <w:szCs w:val="20"/>
        </w:rPr>
        <w:t xml:space="preserve">, </w:t>
      </w:r>
      <w:r w:rsidRPr="00A11372">
        <w:rPr>
          <w:rFonts w:ascii="Times New Roman" w:hAnsi="Times New Roman" w:cs="Times New Roman"/>
          <w:i/>
          <w:sz w:val="20"/>
          <w:szCs w:val="20"/>
        </w:rPr>
        <w:t xml:space="preserve">Ethique </w:t>
      </w:r>
      <w:r w:rsidRPr="00A11372">
        <w:rPr>
          <w:rFonts w:ascii="Times New Roman" w:hAnsi="Times New Roman" w:cs="Times New Roman"/>
          <w:sz w:val="20"/>
          <w:szCs w:val="20"/>
        </w:rPr>
        <w:t>I, définition 3 : « j’entends par substance ce qui est par soi et est conçu par soi : c’est-à-dire ce dont le concept n’a pas besoin du concept d’une autre chose, duquel il doive être formé »</w:t>
      </w:r>
    </w:p>
    <w:p w14:paraId="545ADE0B" w14:textId="77777777" w:rsidR="00691C08" w:rsidRPr="00A11372" w:rsidRDefault="00691C08" w:rsidP="00691C08">
      <w:pPr>
        <w:rPr>
          <w:rFonts w:ascii="Times New Roman" w:hAnsi="Times New Roman" w:cs="Times New Roman"/>
          <w:sz w:val="20"/>
          <w:szCs w:val="20"/>
        </w:rPr>
      </w:pPr>
      <w:r w:rsidRPr="00A11372">
        <w:rPr>
          <w:rFonts w:ascii="Times New Roman" w:hAnsi="Times New Roman" w:cs="Times New Roman"/>
          <w:sz w:val="20"/>
          <w:szCs w:val="20"/>
        </w:rPr>
        <w:t>JBG (5) reconstitue l’argument de Spinoza pour le monisme</w:t>
      </w:r>
    </w:p>
    <w:p w14:paraId="3D0538F1" w14:textId="77777777" w:rsidR="00691C08" w:rsidRPr="00A11372" w:rsidRDefault="00691C08" w:rsidP="00691C08">
      <w:pPr>
        <w:ind w:left="360"/>
        <w:rPr>
          <w:rFonts w:ascii="Times New Roman" w:hAnsi="Times New Roman" w:cs="Times New Roman"/>
          <w:i/>
          <w:iCs/>
          <w:sz w:val="20"/>
          <w:szCs w:val="20"/>
          <w:u w:val="single"/>
        </w:rPr>
      </w:pPr>
      <w:r w:rsidRPr="00A11372">
        <w:rPr>
          <w:rFonts w:ascii="Times New Roman" w:hAnsi="Times New Roman" w:cs="Times New Roman"/>
          <w:i/>
          <w:iCs/>
          <w:sz w:val="20"/>
          <w:szCs w:val="20"/>
          <w:u w:val="single"/>
        </w:rPr>
        <w:t>(I) Seuls les êtres nécessaires (non causés par un autre être) sont des substances</w:t>
      </w:r>
    </w:p>
    <w:p w14:paraId="0C665370" w14:textId="77777777" w:rsidR="00691C08" w:rsidRPr="00A11372" w:rsidRDefault="00691C08" w:rsidP="00691C08">
      <w:pPr>
        <w:rPr>
          <w:rFonts w:ascii="Times New Roman" w:hAnsi="Times New Roman" w:cs="Times New Roman"/>
          <w:sz w:val="20"/>
          <w:szCs w:val="20"/>
        </w:rPr>
      </w:pPr>
      <w:r w:rsidRPr="00A11372">
        <w:rPr>
          <w:rFonts w:ascii="Times New Roman" w:hAnsi="Times New Roman" w:cs="Times New Roman"/>
          <w:sz w:val="20"/>
          <w:szCs w:val="20"/>
        </w:rPr>
        <w:t xml:space="preserve">(1) La distinction entre une substance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et sa propriété (modification)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est équivalente </w:t>
      </w:r>
      <w:r w:rsidRPr="00A11372">
        <w:rPr>
          <w:rFonts w:ascii="Times New Roman" w:hAnsi="Times New Roman" w:cs="Times New Roman"/>
          <w:i/>
          <w:iCs/>
          <w:sz w:val="20"/>
          <w:szCs w:val="20"/>
        </w:rPr>
        <w:t xml:space="preserve">par définition </w:t>
      </w:r>
      <w:r w:rsidRPr="00A11372">
        <w:rPr>
          <w:rFonts w:ascii="Times New Roman" w:hAnsi="Times New Roman" w:cs="Times New Roman"/>
          <w:sz w:val="20"/>
          <w:szCs w:val="20"/>
        </w:rPr>
        <w:t xml:space="preserve"> au fait que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peut exister sans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tandis que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ne peut exister sans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w:t>
      </w:r>
      <w:r w:rsidRPr="00A11372">
        <w:rPr>
          <w:rFonts w:ascii="Times New Roman" w:hAnsi="Times New Roman" w:cs="Times New Roman"/>
          <w:b/>
          <w:bCs/>
          <w:sz w:val="20"/>
          <w:szCs w:val="20"/>
        </w:rPr>
        <w:t>dépendance existentielle</w:t>
      </w:r>
      <w:r w:rsidRPr="00A11372">
        <w:rPr>
          <w:rFonts w:ascii="Times New Roman" w:hAnsi="Times New Roman" w:cs="Times New Roman"/>
          <w:sz w:val="20"/>
          <w:szCs w:val="20"/>
        </w:rPr>
        <w:t>)</w:t>
      </w:r>
    </w:p>
    <w:p w14:paraId="4C9BBA04" w14:textId="77777777" w:rsidR="00691C08" w:rsidRPr="00A11372" w:rsidRDefault="00691C08" w:rsidP="00691C08">
      <w:pPr>
        <w:spacing w:before="0"/>
        <w:rPr>
          <w:rFonts w:ascii="Times New Roman" w:hAnsi="Times New Roman" w:cs="Times New Roman"/>
          <w:sz w:val="20"/>
          <w:szCs w:val="20"/>
        </w:rPr>
      </w:pPr>
      <w:r w:rsidRPr="00A11372">
        <w:rPr>
          <w:rFonts w:ascii="Times New Roman" w:hAnsi="Times New Roman" w:cs="Times New Roman"/>
          <w:sz w:val="20"/>
          <w:szCs w:val="20"/>
        </w:rPr>
        <w:sym w:font="Wingdings" w:char="F0E8"/>
      </w:r>
      <w:r w:rsidRPr="00A11372">
        <w:rPr>
          <w:rFonts w:ascii="Times New Roman" w:hAnsi="Times New Roman" w:cs="Times New Roman"/>
          <w:sz w:val="20"/>
          <w:szCs w:val="20"/>
        </w:rPr>
        <w:t xml:space="preserve"> (2) Toutes les fois qu’une entité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ne peut exister sans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(mais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peut exister sans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on doit dire que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n’est pas une substance mais une simple propriété (modification) de </w:t>
      </w:r>
      <w:r w:rsidRPr="00A11372">
        <w:rPr>
          <w:rFonts w:ascii="Times New Roman" w:hAnsi="Times New Roman" w:cs="Times New Roman"/>
          <w:i/>
          <w:iCs/>
          <w:sz w:val="20"/>
          <w:szCs w:val="20"/>
        </w:rPr>
        <w:t>x</w:t>
      </w:r>
      <w:r w:rsidRPr="00A11372">
        <w:rPr>
          <w:rFonts w:ascii="Times New Roman" w:hAnsi="Times New Roman" w:cs="Times New Roman"/>
          <w:sz w:val="20"/>
          <w:szCs w:val="20"/>
        </w:rPr>
        <w:t>.</w:t>
      </w:r>
    </w:p>
    <w:p w14:paraId="0D3C0C7D" w14:textId="77777777" w:rsidR="00691C08" w:rsidRPr="00A11372" w:rsidRDefault="00691C08" w:rsidP="00691C08">
      <w:pPr>
        <w:spacing w:before="0"/>
        <w:rPr>
          <w:rFonts w:ascii="Times New Roman" w:hAnsi="Times New Roman" w:cs="Times New Roman"/>
          <w:sz w:val="20"/>
          <w:szCs w:val="20"/>
        </w:rPr>
      </w:pPr>
      <w:r w:rsidRPr="00A11372">
        <w:rPr>
          <w:rFonts w:ascii="Times New Roman" w:hAnsi="Times New Roman" w:cs="Times New Roman"/>
          <w:sz w:val="20"/>
          <w:szCs w:val="20"/>
        </w:rPr>
        <w:t xml:space="preserve">(3)Si l’existence de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est </w:t>
      </w:r>
      <w:r w:rsidRPr="00A11372">
        <w:rPr>
          <w:rFonts w:ascii="Times New Roman" w:hAnsi="Times New Roman" w:cs="Times New Roman"/>
          <w:i/>
          <w:iCs/>
          <w:sz w:val="20"/>
          <w:szCs w:val="20"/>
        </w:rPr>
        <w:t>causée</w:t>
      </w:r>
      <w:r w:rsidRPr="00A11372">
        <w:rPr>
          <w:rFonts w:ascii="Times New Roman" w:hAnsi="Times New Roman" w:cs="Times New Roman"/>
          <w:sz w:val="20"/>
          <w:szCs w:val="20"/>
        </w:rPr>
        <w:t xml:space="preserve"> par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alors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ne peut exister sans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(mais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peut exister sans </w:t>
      </w:r>
      <w:r w:rsidRPr="00A11372">
        <w:rPr>
          <w:rFonts w:ascii="Times New Roman" w:hAnsi="Times New Roman" w:cs="Times New Roman"/>
          <w:i/>
          <w:iCs/>
          <w:sz w:val="20"/>
          <w:szCs w:val="20"/>
        </w:rPr>
        <w:t>y</w:t>
      </w:r>
      <w:r w:rsidRPr="00A11372">
        <w:rPr>
          <w:rFonts w:ascii="Times New Roman" w:hAnsi="Times New Roman" w:cs="Times New Roman"/>
          <w:sz w:val="20"/>
          <w:szCs w:val="20"/>
        </w:rPr>
        <w:t>)</w:t>
      </w:r>
    </w:p>
    <w:p w14:paraId="53B7D380" w14:textId="77777777" w:rsidR="00691C08" w:rsidRPr="00A11372" w:rsidRDefault="00691C08" w:rsidP="00691C08">
      <w:pPr>
        <w:spacing w:before="0"/>
        <w:rPr>
          <w:rFonts w:ascii="Times New Roman" w:hAnsi="Times New Roman" w:cs="Times New Roman"/>
          <w:sz w:val="20"/>
          <w:szCs w:val="20"/>
        </w:rPr>
      </w:pPr>
      <w:r w:rsidRPr="00A11372">
        <w:rPr>
          <w:rFonts w:ascii="Times New Roman" w:hAnsi="Times New Roman" w:cs="Times New Roman"/>
          <w:sz w:val="20"/>
          <w:szCs w:val="20"/>
        </w:rPr>
        <w:t xml:space="preserve">(c) Si l’existence de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est </w:t>
      </w:r>
      <w:r w:rsidRPr="00A11372">
        <w:rPr>
          <w:rFonts w:ascii="Times New Roman" w:hAnsi="Times New Roman" w:cs="Times New Roman"/>
          <w:i/>
          <w:iCs/>
          <w:sz w:val="20"/>
          <w:szCs w:val="20"/>
        </w:rPr>
        <w:t>causée</w:t>
      </w:r>
      <w:r w:rsidRPr="00A11372">
        <w:rPr>
          <w:rFonts w:ascii="Times New Roman" w:hAnsi="Times New Roman" w:cs="Times New Roman"/>
          <w:sz w:val="20"/>
          <w:szCs w:val="20"/>
        </w:rPr>
        <w:t xml:space="preserve"> par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alors on doit dire que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n’est pas une substance.</w:t>
      </w:r>
    </w:p>
    <w:p w14:paraId="4E39C943" w14:textId="77777777" w:rsidR="00691C08" w:rsidRPr="00A11372" w:rsidRDefault="00691C08" w:rsidP="00691C08">
      <w:pPr>
        <w:ind w:left="360"/>
        <w:rPr>
          <w:rFonts w:ascii="Times New Roman" w:hAnsi="Times New Roman" w:cs="Times New Roman"/>
          <w:i/>
          <w:iCs/>
          <w:sz w:val="20"/>
          <w:szCs w:val="20"/>
        </w:rPr>
      </w:pPr>
      <w:r w:rsidRPr="00A11372">
        <w:rPr>
          <w:rFonts w:ascii="Times New Roman" w:hAnsi="Times New Roman" w:cs="Times New Roman"/>
          <w:i/>
          <w:iCs/>
          <w:sz w:val="20"/>
          <w:szCs w:val="20"/>
          <w:u w:val="single"/>
        </w:rPr>
        <w:t>(II) Il y a un seul et unique être nécessaire : Dieu</w:t>
      </w:r>
      <w:r w:rsidRPr="00A11372">
        <w:rPr>
          <w:rFonts w:ascii="Times New Roman" w:hAnsi="Times New Roman" w:cs="Times New Roman"/>
          <w:i/>
          <w:iCs/>
          <w:sz w:val="20"/>
          <w:szCs w:val="20"/>
        </w:rPr>
        <w:t xml:space="preserve"> (argument à fournir)</w:t>
      </w:r>
    </w:p>
    <w:p w14:paraId="19EB0189" w14:textId="77777777" w:rsidR="00691C08" w:rsidRPr="00A11372" w:rsidRDefault="00691C08" w:rsidP="00691C08">
      <w:pPr>
        <w:ind w:left="360"/>
        <w:rPr>
          <w:rFonts w:ascii="Times New Roman" w:hAnsi="Times New Roman" w:cs="Times New Roman"/>
          <w:i/>
          <w:iCs/>
          <w:sz w:val="20"/>
          <w:szCs w:val="20"/>
          <w:u w:val="single"/>
        </w:rPr>
      </w:pPr>
      <w:r w:rsidRPr="00A11372">
        <w:rPr>
          <w:rFonts w:ascii="Times New Roman" w:hAnsi="Times New Roman" w:cs="Times New Roman"/>
          <w:i/>
          <w:iCs/>
          <w:sz w:val="20"/>
          <w:szCs w:val="20"/>
          <w:u w:val="single"/>
        </w:rPr>
        <w:t>(C) Il y a une seule et unique substance : Dieu</w:t>
      </w:r>
    </w:p>
    <w:p w14:paraId="67A6915A" w14:textId="77777777" w:rsidR="00691C08" w:rsidRPr="00A11372" w:rsidRDefault="00691C08" w:rsidP="00691C08">
      <w:pPr>
        <w:rPr>
          <w:rFonts w:ascii="Times New Roman" w:hAnsi="Times New Roman" w:cs="Times New Roman"/>
          <w:sz w:val="20"/>
          <w:szCs w:val="20"/>
        </w:rPr>
      </w:pPr>
      <w:r w:rsidRPr="00A11372">
        <w:rPr>
          <w:rFonts w:ascii="Times New Roman" w:hAnsi="Times New Roman" w:cs="Times New Roman"/>
          <w:b/>
          <w:bCs/>
          <w:sz w:val="20"/>
          <w:szCs w:val="20"/>
        </w:rPr>
        <w:t xml:space="preserve">Rép : </w:t>
      </w:r>
      <w:r w:rsidRPr="00A11372">
        <w:rPr>
          <w:rFonts w:ascii="Times New Roman" w:hAnsi="Times New Roman" w:cs="Times New Roman"/>
          <w:sz w:val="20"/>
          <w:szCs w:val="20"/>
        </w:rPr>
        <w:t xml:space="preserve">(1) est fausse : la notion de substance est introduite par </w:t>
      </w:r>
      <w:r w:rsidRPr="00A11372">
        <w:rPr>
          <w:rFonts w:ascii="Times New Roman" w:hAnsi="Times New Roman" w:cs="Times New Roman"/>
          <w:i/>
          <w:iCs/>
          <w:sz w:val="20"/>
          <w:szCs w:val="20"/>
        </w:rPr>
        <w:t>exemples</w:t>
      </w:r>
      <w:r w:rsidRPr="00A11372">
        <w:rPr>
          <w:rFonts w:ascii="Times New Roman" w:hAnsi="Times New Roman" w:cs="Times New Roman"/>
          <w:sz w:val="20"/>
          <w:szCs w:val="20"/>
        </w:rPr>
        <w:t xml:space="preserve">, non par définition à partir de la notion de dépendance existentielle, qui est une simple </w:t>
      </w:r>
      <w:r w:rsidRPr="00A11372">
        <w:rPr>
          <w:rFonts w:ascii="Times New Roman" w:hAnsi="Times New Roman" w:cs="Times New Roman"/>
          <w:i/>
          <w:iCs/>
          <w:sz w:val="20"/>
          <w:szCs w:val="20"/>
        </w:rPr>
        <w:t>tentative</w:t>
      </w:r>
      <w:r w:rsidRPr="00A11372">
        <w:rPr>
          <w:rFonts w:ascii="Times New Roman" w:hAnsi="Times New Roman" w:cs="Times New Roman"/>
          <w:sz w:val="20"/>
          <w:szCs w:val="20"/>
        </w:rPr>
        <w:t xml:space="preserve"> d’explicitation.</w:t>
      </w:r>
    </w:p>
    <w:p w14:paraId="7C230674" w14:textId="77777777" w:rsidR="00691C08" w:rsidRDefault="00691C08" w:rsidP="00165AA0">
      <w:pPr>
        <w:rPr>
          <w:b/>
        </w:rPr>
      </w:pPr>
    </w:p>
    <w:p w14:paraId="66BB8B65" w14:textId="77777777" w:rsidR="00165AA0" w:rsidRDefault="00165AA0" w:rsidP="00165AA0">
      <w:pPr>
        <w:rPr>
          <w:b/>
        </w:rPr>
      </w:pPr>
    </w:p>
    <w:p w14:paraId="43DF9A40" w14:textId="77777777" w:rsidR="008D74B6" w:rsidRDefault="008D74B6" w:rsidP="00165AA0">
      <w:pPr>
        <w:rPr>
          <w:b/>
        </w:rPr>
      </w:pPr>
    </w:p>
    <w:p w14:paraId="742D6D0D" w14:textId="77777777" w:rsidR="008D74B6" w:rsidRDefault="008D74B6" w:rsidP="00165AA0">
      <w:pPr>
        <w:rPr>
          <w:b/>
        </w:rPr>
      </w:pPr>
    </w:p>
    <w:p w14:paraId="0DBD89D5" w14:textId="77777777" w:rsidR="008D74B6" w:rsidRDefault="008D74B6" w:rsidP="00165AA0">
      <w:pPr>
        <w:rPr>
          <w:b/>
        </w:rPr>
      </w:pPr>
    </w:p>
    <w:p w14:paraId="3B5D5877" w14:textId="77777777" w:rsidR="008D74B6" w:rsidRPr="00165AA0" w:rsidRDefault="008D74B6" w:rsidP="00165AA0">
      <w:pPr>
        <w:rPr>
          <w:b/>
        </w:rPr>
      </w:pPr>
    </w:p>
    <w:sectPr w:rsidR="008D74B6" w:rsidRPr="00165AA0" w:rsidSect="00D342A3">
      <w:head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A737A" w14:textId="77777777" w:rsidR="00C73BC1" w:rsidRDefault="00C73BC1" w:rsidP="009C2AC8">
      <w:pPr>
        <w:spacing w:before="0"/>
      </w:pPr>
      <w:r>
        <w:separator/>
      </w:r>
    </w:p>
  </w:endnote>
  <w:endnote w:type="continuationSeparator" w:id="0">
    <w:p w14:paraId="36F2BBCF" w14:textId="77777777" w:rsidR="00C73BC1" w:rsidRDefault="00C73BC1" w:rsidP="009C2A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C659B" w14:textId="77777777" w:rsidR="00C73BC1" w:rsidRDefault="00C73BC1" w:rsidP="009C2AC8">
      <w:pPr>
        <w:spacing w:before="0"/>
      </w:pPr>
      <w:r>
        <w:separator/>
      </w:r>
    </w:p>
  </w:footnote>
  <w:footnote w:type="continuationSeparator" w:id="0">
    <w:p w14:paraId="1C920A14" w14:textId="77777777" w:rsidR="00C73BC1" w:rsidRDefault="00C73BC1" w:rsidP="009C2AC8">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7455D" w14:textId="77777777" w:rsidR="00C73BC1" w:rsidRDefault="00C73BC1" w:rsidP="009C2AC8">
    <w:pPr>
      <w:pStyle w:val="En-tte"/>
      <w:ind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D679A"/>
    <w:multiLevelType w:val="hybridMultilevel"/>
    <w:tmpl w:val="C8169FF8"/>
    <w:lvl w:ilvl="0" w:tplc="7884E7D8">
      <w:start w:val="1"/>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3F9E59FA"/>
    <w:multiLevelType w:val="hybridMultilevel"/>
    <w:tmpl w:val="066A93EA"/>
    <w:lvl w:ilvl="0" w:tplc="9CDC123A">
      <w:start w:val="1"/>
      <w:numFmt w:val="bullet"/>
      <w:lvlText w:val="-"/>
      <w:lvlJc w:val="left"/>
      <w:pPr>
        <w:ind w:left="1004" w:hanging="360"/>
      </w:pPr>
      <w:rPr>
        <w:rFonts w:ascii="Cambria" w:eastAsiaTheme="minorEastAsia" w:hAnsi="Cambria" w:cstheme="minorBidi"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4F8C65D3"/>
    <w:multiLevelType w:val="hybridMultilevel"/>
    <w:tmpl w:val="DDCA2D9C"/>
    <w:lvl w:ilvl="0" w:tplc="81C035F2">
      <w:start w:val="1"/>
      <w:numFmt w:val="low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64170ACD"/>
    <w:multiLevelType w:val="hybridMultilevel"/>
    <w:tmpl w:val="ECB810EC"/>
    <w:lvl w:ilvl="0" w:tplc="90CC7E68">
      <w:start w:val="1"/>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nsid w:val="65E54A8D"/>
    <w:multiLevelType w:val="hybridMultilevel"/>
    <w:tmpl w:val="7302AE80"/>
    <w:lvl w:ilvl="0" w:tplc="EDC2BA6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73165A42"/>
    <w:multiLevelType w:val="hybridMultilevel"/>
    <w:tmpl w:val="7CAE9BC8"/>
    <w:lvl w:ilvl="0" w:tplc="9CDC123A">
      <w:start w:val="1"/>
      <w:numFmt w:val="bullet"/>
      <w:lvlText w:val="-"/>
      <w:lvlJc w:val="left"/>
      <w:pPr>
        <w:ind w:left="644" w:hanging="360"/>
      </w:pPr>
      <w:rPr>
        <w:rFonts w:ascii="Cambria" w:eastAsiaTheme="minorEastAsia" w:hAnsi="Cambria"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nsid w:val="77C10781"/>
    <w:multiLevelType w:val="hybridMultilevel"/>
    <w:tmpl w:val="A30EB8E4"/>
    <w:lvl w:ilvl="0" w:tplc="CF78B12E">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0E"/>
    <w:rsid w:val="000D1283"/>
    <w:rsid w:val="001358C1"/>
    <w:rsid w:val="0014569A"/>
    <w:rsid w:val="00165AA0"/>
    <w:rsid w:val="001C482F"/>
    <w:rsid w:val="005E5755"/>
    <w:rsid w:val="0061248F"/>
    <w:rsid w:val="006458C6"/>
    <w:rsid w:val="00691C08"/>
    <w:rsid w:val="006B6A8C"/>
    <w:rsid w:val="006C56CA"/>
    <w:rsid w:val="006F5767"/>
    <w:rsid w:val="00716592"/>
    <w:rsid w:val="007204E7"/>
    <w:rsid w:val="007860A8"/>
    <w:rsid w:val="007922C4"/>
    <w:rsid w:val="008D74B6"/>
    <w:rsid w:val="009C2AC8"/>
    <w:rsid w:val="009D504E"/>
    <w:rsid w:val="00A50A26"/>
    <w:rsid w:val="00AB7B4C"/>
    <w:rsid w:val="00AD26D6"/>
    <w:rsid w:val="00AD306E"/>
    <w:rsid w:val="00B04CC1"/>
    <w:rsid w:val="00B9007D"/>
    <w:rsid w:val="00BE3765"/>
    <w:rsid w:val="00C73BC1"/>
    <w:rsid w:val="00C74ED8"/>
    <w:rsid w:val="00CE51AD"/>
    <w:rsid w:val="00D1764D"/>
    <w:rsid w:val="00D342A3"/>
    <w:rsid w:val="00D510E3"/>
    <w:rsid w:val="00DA40B8"/>
    <w:rsid w:val="00DA6864"/>
    <w:rsid w:val="00E67E64"/>
    <w:rsid w:val="00EA650E"/>
    <w:rsid w:val="00EC4E0D"/>
    <w:rsid w:val="00FA3C9A"/>
    <w:rsid w:val="00FD505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9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0E"/>
    <w:pPr>
      <w:spacing w:before="120" w:after="0"/>
      <w:ind w:firstLine="284"/>
      <w:jc w:val="both"/>
    </w:pPr>
    <w:rPr>
      <w:rFonts w:eastAsiaTheme="minorEastAsia"/>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650E"/>
    <w:pPr>
      <w:ind w:left="720"/>
      <w:contextualSpacing/>
    </w:pPr>
  </w:style>
  <w:style w:type="paragraph" w:styleId="Textedebulles">
    <w:name w:val="Balloon Text"/>
    <w:basedOn w:val="Normal"/>
    <w:link w:val="TextedebullesCar"/>
    <w:uiPriority w:val="99"/>
    <w:semiHidden/>
    <w:unhideWhenUsed/>
    <w:rsid w:val="00EA650E"/>
    <w:pPr>
      <w:spacing w:before="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A650E"/>
    <w:rPr>
      <w:rFonts w:ascii="Lucida Grande" w:eastAsiaTheme="minorEastAsia" w:hAnsi="Lucida Grande" w:cs="Lucida Grande"/>
      <w:sz w:val="18"/>
      <w:szCs w:val="18"/>
      <w:lang w:val="fr-FR" w:eastAsia="fr-FR"/>
    </w:rPr>
  </w:style>
  <w:style w:type="paragraph" w:styleId="En-tte">
    <w:name w:val="header"/>
    <w:basedOn w:val="Normal"/>
    <w:link w:val="En-tteCar"/>
    <w:uiPriority w:val="99"/>
    <w:unhideWhenUsed/>
    <w:rsid w:val="009C2AC8"/>
    <w:pPr>
      <w:tabs>
        <w:tab w:val="center" w:pos="4536"/>
        <w:tab w:val="right" w:pos="9072"/>
      </w:tabs>
      <w:spacing w:before="0"/>
    </w:pPr>
  </w:style>
  <w:style w:type="character" w:customStyle="1" w:styleId="En-tteCar">
    <w:name w:val="En-tête Car"/>
    <w:basedOn w:val="Policepardfaut"/>
    <w:link w:val="En-tte"/>
    <w:uiPriority w:val="99"/>
    <w:rsid w:val="009C2AC8"/>
    <w:rPr>
      <w:rFonts w:eastAsiaTheme="minorEastAsia"/>
      <w:lang w:val="fr-FR" w:eastAsia="fr-FR"/>
    </w:rPr>
  </w:style>
  <w:style w:type="paragraph" w:styleId="Pieddepage">
    <w:name w:val="footer"/>
    <w:basedOn w:val="Normal"/>
    <w:link w:val="PieddepageCar"/>
    <w:uiPriority w:val="99"/>
    <w:unhideWhenUsed/>
    <w:rsid w:val="009C2AC8"/>
    <w:pPr>
      <w:tabs>
        <w:tab w:val="center" w:pos="4536"/>
        <w:tab w:val="right" w:pos="9072"/>
      </w:tabs>
      <w:spacing w:before="0"/>
    </w:pPr>
  </w:style>
  <w:style w:type="character" w:customStyle="1" w:styleId="PieddepageCar">
    <w:name w:val="Pied de page Car"/>
    <w:basedOn w:val="Policepardfaut"/>
    <w:link w:val="Pieddepage"/>
    <w:uiPriority w:val="99"/>
    <w:rsid w:val="009C2AC8"/>
    <w:rPr>
      <w:rFonts w:eastAsiaTheme="minorEastAsia"/>
      <w:lang w:val="fr-FR" w:eastAsia="fr-FR"/>
    </w:rPr>
  </w:style>
  <w:style w:type="paragraph" w:styleId="NormalWeb">
    <w:name w:val="Normal (Web)"/>
    <w:basedOn w:val="Normal"/>
    <w:uiPriority w:val="99"/>
    <w:semiHidden/>
    <w:unhideWhenUsed/>
    <w:rsid w:val="008D74B6"/>
    <w:pPr>
      <w:spacing w:before="100" w:beforeAutospacing="1" w:after="100" w:afterAutospacing="1"/>
      <w:ind w:firstLine="0"/>
      <w:jc w:val="left"/>
    </w:pPr>
    <w:rPr>
      <w:rFonts w:ascii="Times" w:eastAsia="ＭＳ 明朝" w:hAnsi="Times" w:cs="Times New Roman"/>
      <w:sz w:val="20"/>
      <w:szCs w:val="20"/>
    </w:rPr>
  </w:style>
  <w:style w:type="paragraph" w:customStyle="1" w:styleId="schma">
    <w:name w:val="schéma"/>
    <w:basedOn w:val="Normal"/>
    <w:qFormat/>
    <w:rsid w:val="009D504E"/>
    <w:pPr>
      <w:spacing w:before="0"/>
      <w:ind w:firstLine="0"/>
    </w:pPr>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0E"/>
    <w:pPr>
      <w:spacing w:before="120" w:after="0"/>
      <w:ind w:firstLine="284"/>
      <w:jc w:val="both"/>
    </w:pPr>
    <w:rPr>
      <w:rFonts w:eastAsiaTheme="minorEastAsia"/>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650E"/>
    <w:pPr>
      <w:ind w:left="720"/>
      <w:contextualSpacing/>
    </w:pPr>
  </w:style>
  <w:style w:type="paragraph" w:styleId="Textedebulles">
    <w:name w:val="Balloon Text"/>
    <w:basedOn w:val="Normal"/>
    <w:link w:val="TextedebullesCar"/>
    <w:uiPriority w:val="99"/>
    <w:semiHidden/>
    <w:unhideWhenUsed/>
    <w:rsid w:val="00EA650E"/>
    <w:pPr>
      <w:spacing w:before="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A650E"/>
    <w:rPr>
      <w:rFonts w:ascii="Lucida Grande" w:eastAsiaTheme="minorEastAsia" w:hAnsi="Lucida Grande" w:cs="Lucida Grande"/>
      <w:sz w:val="18"/>
      <w:szCs w:val="18"/>
      <w:lang w:val="fr-FR" w:eastAsia="fr-FR"/>
    </w:rPr>
  </w:style>
  <w:style w:type="paragraph" w:styleId="En-tte">
    <w:name w:val="header"/>
    <w:basedOn w:val="Normal"/>
    <w:link w:val="En-tteCar"/>
    <w:uiPriority w:val="99"/>
    <w:unhideWhenUsed/>
    <w:rsid w:val="009C2AC8"/>
    <w:pPr>
      <w:tabs>
        <w:tab w:val="center" w:pos="4536"/>
        <w:tab w:val="right" w:pos="9072"/>
      </w:tabs>
      <w:spacing w:before="0"/>
    </w:pPr>
  </w:style>
  <w:style w:type="character" w:customStyle="1" w:styleId="En-tteCar">
    <w:name w:val="En-tête Car"/>
    <w:basedOn w:val="Policepardfaut"/>
    <w:link w:val="En-tte"/>
    <w:uiPriority w:val="99"/>
    <w:rsid w:val="009C2AC8"/>
    <w:rPr>
      <w:rFonts w:eastAsiaTheme="minorEastAsia"/>
      <w:lang w:val="fr-FR" w:eastAsia="fr-FR"/>
    </w:rPr>
  </w:style>
  <w:style w:type="paragraph" w:styleId="Pieddepage">
    <w:name w:val="footer"/>
    <w:basedOn w:val="Normal"/>
    <w:link w:val="PieddepageCar"/>
    <w:uiPriority w:val="99"/>
    <w:unhideWhenUsed/>
    <w:rsid w:val="009C2AC8"/>
    <w:pPr>
      <w:tabs>
        <w:tab w:val="center" w:pos="4536"/>
        <w:tab w:val="right" w:pos="9072"/>
      </w:tabs>
      <w:spacing w:before="0"/>
    </w:pPr>
  </w:style>
  <w:style w:type="character" w:customStyle="1" w:styleId="PieddepageCar">
    <w:name w:val="Pied de page Car"/>
    <w:basedOn w:val="Policepardfaut"/>
    <w:link w:val="Pieddepage"/>
    <w:uiPriority w:val="99"/>
    <w:rsid w:val="009C2AC8"/>
    <w:rPr>
      <w:rFonts w:eastAsiaTheme="minorEastAsia"/>
      <w:lang w:val="fr-FR" w:eastAsia="fr-FR"/>
    </w:rPr>
  </w:style>
  <w:style w:type="paragraph" w:styleId="NormalWeb">
    <w:name w:val="Normal (Web)"/>
    <w:basedOn w:val="Normal"/>
    <w:uiPriority w:val="99"/>
    <w:semiHidden/>
    <w:unhideWhenUsed/>
    <w:rsid w:val="008D74B6"/>
    <w:pPr>
      <w:spacing w:before="100" w:beforeAutospacing="1" w:after="100" w:afterAutospacing="1"/>
      <w:ind w:firstLine="0"/>
      <w:jc w:val="left"/>
    </w:pPr>
    <w:rPr>
      <w:rFonts w:ascii="Times" w:eastAsia="ＭＳ 明朝" w:hAnsi="Times" w:cs="Times New Roman"/>
      <w:sz w:val="20"/>
      <w:szCs w:val="20"/>
    </w:rPr>
  </w:style>
  <w:style w:type="paragraph" w:customStyle="1" w:styleId="schma">
    <w:name w:val="schéma"/>
    <w:basedOn w:val="Normal"/>
    <w:qFormat/>
    <w:rsid w:val="009D504E"/>
    <w:pPr>
      <w:spacing w:before="0"/>
      <w:ind w:firstLine="0"/>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6</Pages>
  <Words>2774</Words>
  <Characters>15260</Characters>
  <Application>Microsoft Macintosh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17999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cp:lastPrinted>2016-02-10T13:44:00Z</cp:lastPrinted>
  <dcterms:created xsi:type="dcterms:W3CDTF">2016-02-09T16:21:00Z</dcterms:created>
  <dcterms:modified xsi:type="dcterms:W3CDTF">2016-02-11T08:34:00Z</dcterms:modified>
</cp:coreProperties>
</file>