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53" w:rsidRDefault="00E15C53" w:rsidP="00E15C53">
      <w:pPr>
        <w:jc w:val="center"/>
        <w:rPr>
          <w:rFonts w:ascii="Times New Roman" w:hAnsi="Times New Roman" w:cs="Times New Roman"/>
          <w:b/>
        </w:rPr>
      </w:pPr>
      <w:r w:rsidRPr="00E15C53">
        <w:rPr>
          <w:rFonts w:ascii="Times New Roman" w:hAnsi="Times New Roman" w:cs="Times New Roman"/>
          <w:b/>
        </w:rPr>
        <w:t>Le concept de Dieu</w:t>
      </w:r>
    </w:p>
    <w:p w:rsidR="00E15C53" w:rsidRDefault="00E15C53" w:rsidP="00E15C53">
      <w:pPr>
        <w:jc w:val="center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R. Swinburne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Y a-t-il un Dieu</w:t>
      </w:r>
      <w:proofErr w:type="gramStart"/>
      <w:r>
        <w:rPr>
          <w:rFonts w:ascii="Times New Roman" w:hAnsi="Times New Roman" w:cs="Times New Roman"/>
          <w:i/>
        </w:rPr>
        <w:t>?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ch. 1 “Dieu”</w:t>
      </w:r>
    </w:p>
    <w:p w:rsidR="00E15C53" w:rsidRPr="00E15C53" w:rsidRDefault="00E15C53" w:rsidP="00E15C5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15C53">
        <w:rPr>
          <w:rFonts w:ascii="Times New Roman" w:hAnsi="Times New Roman" w:cs="Times New Roman"/>
        </w:rPr>
        <w:t xml:space="preserve"> </w:t>
      </w:r>
    </w:p>
    <w:p w:rsidR="00E15C53" w:rsidRPr="00E15C53" w:rsidRDefault="00E15C53" w:rsidP="00E15C53">
      <w:pPr>
        <w:rPr>
          <w:rFonts w:ascii="Times New Roman" w:hAnsi="Times New Roman" w:cs="Times New Roman"/>
          <w:b/>
        </w:rPr>
      </w:pPr>
      <w:r w:rsidRPr="00E15C53">
        <w:rPr>
          <w:rFonts w:ascii="Times New Roman" w:hAnsi="Times New Roman" w:cs="Times New Roman"/>
          <w:b/>
        </w:rPr>
        <w:t>Notions</w:t>
      </w:r>
    </w:p>
    <w:p w:rsidR="00E15C53" w:rsidRPr="00E15C53" w:rsidRDefault="00E15C53" w:rsidP="00E15C53">
      <w:pPr>
        <w:spacing w:after="0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u w:val="single"/>
        </w:rPr>
        <w:t>Théisme</w:t>
      </w:r>
      <w:r w:rsidRPr="00E15C53">
        <w:rPr>
          <w:rFonts w:ascii="Times New Roman" w:hAnsi="Times New Roman" w:cs="Times New Roman"/>
        </w:rPr>
        <w:t xml:space="preserve">: Dieu existe/Il y a </w:t>
      </w:r>
      <w:proofErr w:type="gramStart"/>
      <w:r w:rsidRPr="00E15C53">
        <w:rPr>
          <w:rFonts w:ascii="Times New Roman" w:hAnsi="Times New Roman" w:cs="Times New Roman"/>
        </w:rPr>
        <w:t>un</w:t>
      </w:r>
      <w:proofErr w:type="gramEnd"/>
      <w:r w:rsidRPr="00E15C53">
        <w:rPr>
          <w:rFonts w:ascii="Times New Roman" w:hAnsi="Times New Roman" w:cs="Times New Roman"/>
        </w:rPr>
        <w:t xml:space="preserve"> dieu, au sens des religions monothéistes [suppose au moins que ce soit un être </w:t>
      </w:r>
      <w:r w:rsidRPr="00E15C53">
        <w:rPr>
          <w:rFonts w:ascii="Times New Roman" w:hAnsi="Times New Roman" w:cs="Times New Roman"/>
          <w:i/>
        </w:rPr>
        <w:t>personnel</w:t>
      </w:r>
      <w:r w:rsidRPr="00E15C53">
        <w:rPr>
          <w:rFonts w:ascii="Times New Roman" w:hAnsi="Times New Roman" w:cs="Times New Roman"/>
        </w:rPr>
        <w:t>]</w:t>
      </w:r>
    </w:p>
    <w:p w:rsidR="00E15C53" w:rsidRPr="00E15C53" w:rsidRDefault="00E15C53" w:rsidP="00E15C5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≠ il y a un</w:t>
      </w:r>
      <w:r w:rsidRPr="00E15C53">
        <w:rPr>
          <w:rFonts w:ascii="Times New Roman" w:hAnsi="Times New Roman" w:cs="Times New Roman"/>
        </w:rPr>
        <w:t xml:space="preserve"> être ultime, une cause première, un créateur</w:t>
      </w:r>
      <w:r w:rsidRPr="00E15C53">
        <w:rPr>
          <w:rFonts w:ascii="Times New Roman" w:hAnsi="Times New Roman" w:cs="Times New Roman"/>
        </w:rPr>
        <w:t xml:space="preserve"> (Schellenberg: ultimisme) </w:t>
      </w:r>
    </w:p>
    <w:p w:rsidR="00E15C53" w:rsidRPr="00E15C53" w:rsidRDefault="00E15C53" w:rsidP="00E15C5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 xml:space="preserve">Plusieurs conceptions </w:t>
      </w:r>
      <w:r w:rsidRPr="00E15C53">
        <w:rPr>
          <w:rFonts w:ascii="Times New Roman" w:hAnsi="Times New Roman" w:cs="Times New Roman"/>
        </w:rPr>
        <w:t>sur le même Dieu</w:t>
      </w:r>
      <w:r w:rsidRPr="00E15C53">
        <w:rPr>
          <w:rFonts w:ascii="Times New Roman" w:hAnsi="Times New Roman" w:cs="Times New Roman"/>
        </w:rPr>
        <w:t xml:space="preserve">: trois monothéismes, divergences théologiques </w:t>
      </w:r>
    </w:p>
    <w:p w:rsidR="00E15C53" w:rsidRPr="00E15C53" w:rsidRDefault="00E15C53" w:rsidP="00E15C5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 xml:space="preserve">‘Dieu’ et ‘dieu’: </w:t>
      </w:r>
      <w:r w:rsidRPr="00E15C53">
        <w:rPr>
          <w:rFonts w:ascii="Times New Roman" w:hAnsi="Times New Roman" w:cs="Times New Roman"/>
        </w:rPr>
        <w:t xml:space="preserve">nom propre </w:t>
      </w:r>
      <w:r w:rsidRPr="00E15C53">
        <w:rPr>
          <w:rFonts w:ascii="Times New Roman" w:hAnsi="Times New Roman" w:cs="Times New Roman"/>
        </w:rPr>
        <w:t>(</w:t>
      </w:r>
      <w:r w:rsidRPr="00E15C53">
        <w:rPr>
          <w:rFonts w:ascii="Times New Roman" w:hAnsi="Times New Roman" w:cs="Times New Roman"/>
        </w:rPr>
        <w:t>à un individu</w:t>
      </w:r>
      <w:r w:rsidRPr="00E15C53">
        <w:rPr>
          <w:rFonts w:ascii="Times New Roman" w:hAnsi="Times New Roman" w:cs="Times New Roman"/>
        </w:rPr>
        <w:t>)</w:t>
      </w:r>
      <w:r w:rsidRPr="00E15C53">
        <w:rPr>
          <w:rFonts w:ascii="Times New Roman" w:hAnsi="Times New Roman" w:cs="Times New Roman"/>
        </w:rPr>
        <w:t xml:space="preserve"> purement référentiel (dénotation) vs</w:t>
      </w:r>
      <w:r w:rsidRPr="00E15C53">
        <w:rPr>
          <w:rFonts w:ascii="Times New Roman" w:hAnsi="Times New Roman" w:cs="Times New Roman"/>
        </w:rPr>
        <w:t xml:space="preserve"> nom commun qui</w:t>
      </w:r>
      <w:r w:rsidRPr="00E15C53">
        <w:rPr>
          <w:rFonts w:ascii="Times New Roman" w:hAnsi="Times New Roman" w:cs="Times New Roman"/>
        </w:rPr>
        <w:t xml:space="preserve"> peut s’appliquer à plusieurs, doté d’une signification (connotation), mais ‘Dieu’ ≠ ‘Yahve’ car constitué à partir d’un nom </w:t>
      </w:r>
      <w:r w:rsidRPr="00E15C53">
        <w:rPr>
          <w:rFonts w:ascii="Times New Roman" w:hAnsi="Times New Roman" w:cs="Times New Roman"/>
        </w:rPr>
        <w:t>commun</w:t>
      </w:r>
      <w:r w:rsidRPr="00E15C53">
        <w:rPr>
          <w:rFonts w:ascii="Times New Roman" w:hAnsi="Times New Roman" w:cs="Times New Roman"/>
        </w:rPr>
        <w:t xml:space="preserve"> (plutôt ‘le dieu’)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u w:val="single"/>
        </w:rPr>
        <w:t>Personne</w:t>
      </w:r>
      <w:r w:rsidRPr="00E15C53">
        <w:rPr>
          <w:rFonts w:ascii="Times New Roman" w:hAnsi="Times New Roman" w:cs="Times New Roman"/>
        </w:rPr>
        <w:t xml:space="preserve">: Par personne, j’entends </w:t>
      </w:r>
      <w:proofErr w:type="gramStart"/>
      <w:r w:rsidRPr="00E15C53">
        <w:rPr>
          <w:rFonts w:ascii="Times New Roman" w:hAnsi="Times New Roman" w:cs="Times New Roman"/>
        </w:rPr>
        <w:t>un</w:t>
      </w:r>
      <w:proofErr w:type="gramEnd"/>
      <w:r w:rsidRPr="00E15C53">
        <w:rPr>
          <w:rFonts w:ascii="Times New Roman" w:hAnsi="Times New Roman" w:cs="Times New Roman"/>
        </w:rPr>
        <w:t xml:space="preserve"> individu doté de capacités d’action</w:t>
      </w:r>
      <w:r w:rsidRPr="00E15C53">
        <w:rPr>
          <w:rFonts w:ascii="Times New Roman" w:hAnsi="Times New Roman" w:cs="Times New Roman"/>
        </w:rPr>
        <w:t>s</w:t>
      </w:r>
      <w:r w:rsidRPr="00E15C53">
        <w:rPr>
          <w:rFonts w:ascii="Times New Roman" w:hAnsi="Times New Roman" w:cs="Times New Roman"/>
        </w:rPr>
        <w:t xml:space="preserve"> élémentaires (comme l’action intentionnelle), </w:t>
      </w:r>
      <w:r w:rsidRPr="00E15C53">
        <w:rPr>
          <w:rFonts w:ascii="Times New Roman" w:hAnsi="Times New Roman" w:cs="Times New Roman"/>
        </w:rPr>
        <w:t>de</w:t>
      </w:r>
      <w:r w:rsidRPr="00E15C53">
        <w:rPr>
          <w:rFonts w:ascii="Times New Roman" w:hAnsi="Times New Roman" w:cs="Times New Roman"/>
        </w:rPr>
        <w:t xml:space="preserve"> buts</w:t>
      </w:r>
      <w:r w:rsidRPr="00E15C53">
        <w:rPr>
          <w:rFonts w:ascii="Times New Roman" w:hAnsi="Times New Roman" w:cs="Times New Roman"/>
        </w:rPr>
        <w:t xml:space="preserve"> (</w:t>
      </w:r>
      <w:r w:rsidRPr="00E15C53">
        <w:rPr>
          <w:rFonts w:ascii="Times New Roman" w:hAnsi="Times New Roman" w:cs="Times New Roman"/>
          <w:i/>
        </w:rPr>
        <w:t>purposes</w:t>
      </w:r>
      <w:r w:rsidRPr="00E15C53">
        <w:rPr>
          <w:rFonts w:ascii="Times New Roman" w:hAnsi="Times New Roman" w:cs="Times New Roman"/>
        </w:rPr>
        <w:t>)</w:t>
      </w:r>
      <w:r w:rsidRPr="00E15C53">
        <w:rPr>
          <w:rFonts w:ascii="Times New Roman" w:hAnsi="Times New Roman" w:cs="Times New Roman"/>
        </w:rPr>
        <w:t>, et de croyances (</w:t>
      </w:r>
      <w:r w:rsidRPr="00E15C53">
        <w:rPr>
          <w:rFonts w:ascii="Times New Roman" w:hAnsi="Times New Roman" w:cs="Times New Roman"/>
          <w:i/>
        </w:rPr>
        <w:t>beliefs</w:t>
      </w:r>
      <w:r w:rsidRPr="00E15C53">
        <w:rPr>
          <w:rFonts w:ascii="Times New Roman" w:hAnsi="Times New Roman" w:cs="Times New Roman"/>
        </w:rPr>
        <w:t>)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u w:val="single"/>
        </w:rPr>
        <w:t>Action intentionnelle</w:t>
      </w:r>
      <w:r w:rsidRPr="00E15C53">
        <w:rPr>
          <w:rFonts w:ascii="Times New Roman" w:hAnsi="Times New Roman" w:cs="Times New Roman"/>
        </w:rPr>
        <w:t xml:space="preserve">: Une </w:t>
      </w:r>
      <w:r w:rsidRPr="00E15C53">
        <w:rPr>
          <w:rFonts w:ascii="Times New Roman" w:hAnsi="Times New Roman" w:cs="Times New Roman"/>
          <w:i/>
          <w:iCs/>
        </w:rPr>
        <w:t>action intentionnelle</w:t>
      </w:r>
      <w:r w:rsidRPr="00E15C53">
        <w:rPr>
          <w:rFonts w:ascii="Times New Roman" w:hAnsi="Times New Roman" w:cs="Times New Roman"/>
        </w:rPr>
        <w:t xml:space="preserve"> </w:t>
      </w:r>
      <w:proofErr w:type="gramStart"/>
      <w:r w:rsidRPr="00E15C53">
        <w:rPr>
          <w:rFonts w:ascii="Times New Roman" w:hAnsi="Times New Roman" w:cs="Times New Roman"/>
        </w:rPr>
        <w:t>est</w:t>
      </w:r>
      <w:proofErr w:type="gramEnd"/>
      <w:r w:rsidRPr="00E15C53">
        <w:rPr>
          <w:rFonts w:ascii="Times New Roman" w:hAnsi="Times New Roman" w:cs="Times New Roman"/>
        </w:rPr>
        <w:t xml:space="preserve"> une action</w:t>
      </w:r>
      <w:r w:rsidRPr="00E15C53">
        <w:rPr>
          <w:rFonts w:ascii="Times New Roman" w:hAnsi="Times New Roman" w:cs="Times New Roman"/>
          <w:i/>
          <w:iCs/>
        </w:rPr>
        <w:t xml:space="preserve"> </w:t>
      </w:r>
      <w:r w:rsidRPr="00E15C53">
        <w:rPr>
          <w:rFonts w:ascii="Times New Roman" w:hAnsi="Times New Roman" w:cs="Times New Roman"/>
        </w:rPr>
        <w:t>qu’une personne accomplit volontairement (</w:t>
      </w:r>
      <w:r w:rsidRPr="00E15C53">
        <w:rPr>
          <w:rFonts w:ascii="Times New Roman" w:hAnsi="Times New Roman" w:cs="Times New Roman"/>
          <w:i/>
        </w:rPr>
        <w:t>élémentaire/basique</w:t>
      </w:r>
      <w:r w:rsidRPr="00E15C53">
        <w:rPr>
          <w:rFonts w:ascii="Times New Roman" w:hAnsi="Times New Roman" w:cs="Times New Roman"/>
        </w:rPr>
        <w:t xml:space="preserve"> si accomplie sans avoir à accomplir d’autre action intentionnelle): en vue d’un but, ou pour elle-même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i/>
        </w:rPr>
        <w:t>Capacité élementaire/basique</w:t>
      </w:r>
      <w:r w:rsidRPr="00E15C53">
        <w:rPr>
          <w:rFonts w:ascii="Times New Roman" w:hAnsi="Times New Roman" w:cs="Times New Roman"/>
        </w:rPr>
        <w:t>: capacité de réaliser une action élémentaire/basique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u w:val="single"/>
        </w:rPr>
        <w:t>Croyance</w:t>
      </w:r>
      <w:r w:rsidRPr="00E15C53">
        <w:rPr>
          <w:rFonts w:ascii="Times New Roman" w:hAnsi="Times New Roman" w:cs="Times New Roman"/>
        </w:rPr>
        <w:t xml:space="preserve">: Les </w:t>
      </w:r>
      <w:r w:rsidRPr="00E15C53">
        <w:rPr>
          <w:rFonts w:ascii="Times New Roman" w:hAnsi="Times New Roman" w:cs="Times New Roman"/>
          <w:i/>
          <w:iCs/>
        </w:rPr>
        <w:t>croyances</w:t>
      </w:r>
      <w:r w:rsidRPr="00E15C53">
        <w:rPr>
          <w:rFonts w:ascii="Times New Roman" w:hAnsi="Times New Roman" w:cs="Times New Roman"/>
        </w:rPr>
        <w:t xml:space="preserve"> sont des points de vue, souvent vrais, quelquefois faux, </w:t>
      </w:r>
      <w:proofErr w:type="gramStart"/>
      <w:r w:rsidRPr="00E15C53">
        <w:rPr>
          <w:rFonts w:ascii="Times New Roman" w:hAnsi="Times New Roman" w:cs="Times New Roman"/>
        </w:rPr>
        <w:t>sur</w:t>
      </w:r>
      <w:proofErr w:type="gramEnd"/>
      <w:r w:rsidRPr="00E15C53">
        <w:rPr>
          <w:rFonts w:ascii="Times New Roman" w:hAnsi="Times New Roman" w:cs="Times New Roman"/>
        </w:rPr>
        <w:t xml:space="preserve"> l’état du monde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i/>
        </w:rPr>
        <w:t>Connaissance:</w:t>
      </w:r>
      <w:r w:rsidRPr="00E15C53">
        <w:rPr>
          <w:rFonts w:ascii="Times New Roman" w:hAnsi="Times New Roman" w:cs="Times New Roman"/>
          <w:u w:val="single"/>
        </w:rPr>
        <w:t xml:space="preserve"> </w:t>
      </w:r>
      <w:r w:rsidRPr="00E15C53">
        <w:rPr>
          <w:rFonts w:ascii="Times New Roman" w:hAnsi="Times New Roman" w:cs="Times New Roman"/>
        </w:rPr>
        <w:t xml:space="preserve">Croyance vraie </w:t>
      </w:r>
      <w:proofErr w:type="gramStart"/>
      <w:r w:rsidRPr="00E15C53">
        <w:rPr>
          <w:rFonts w:ascii="Times New Roman" w:hAnsi="Times New Roman" w:cs="Times New Roman"/>
        </w:rPr>
        <w:t>et</w:t>
      </w:r>
      <w:proofErr w:type="gramEnd"/>
      <w:r w:rsidRPr="00E15C53">
        <w:rPr>
          <w:rFonts w:ascii="Times New Roman" w:hAnsi="Times New Roman" w:cs="Times New Roman"/>
        </w:rPr>
        <w:t xml:space="preserve"> correctement justifiée</w:t>
      </w:r>
    </w:p>
    <w:p w:rsidR="00E15C53" w:rsidRPr="00E15C53" w:rsidRDefault="00E15C53" w:rsidP="00E15C53">
      <w:pPr>
        <w:rPr>
          <w:rFonts w:ascii="Times New Roman" w:hAnsi="Times New Roman" w:cs="Times New Roman"/>
          <w:b/>
        </w:rPr>
      </w:pPr>
      <w:r w:rsidRPr="00E15C53">
        <w:rPr>
          <w:rFonts w:ascii="Times New Roman" w:hAnsi="Times New Roman" w:cs="Times New Roman"/>
          <w:b/>
        </w:rPr>
        <w:t>Attributs divins</w:t>
      </w:r>
    </w:p>
    <w:p w:rsidR="00E15C53" w:rsidRPr="00E15C53" w:rsidRDefault="00E15C53" w:rsidP="00E15C53">
      <w:pPr>
        <w:spacing w:after="0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• </w:t>
      </w:r>
      <w:r w:rsidRPr="00E15C53">
        <w:rPr>
          <w:rFonts w:ascii="Times New Roman" w:hAnsi="Times New Roman" w:cs="Times New Roman"/>
          <w:i/>
        </w:rPr>
        <w:t>Toute-puissance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“(Dieu) peut réaliser, à titre d’action élémentaire, tout événement de son choix”: tout ce qu’il peut faire arriver, il peut le faire arriver simplement en le voulant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Dieu peut faire exister des objets matériel (ou non), les faire perdurer, et les faire cesser d’exister (annihiler)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Peut doter les objets de pouvoirs, conformémemnt à des lois/régularités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Peut faire arriver des événements contre les lois, et peut changer les lois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Limites intrinsèques: logiques, morales</w:t>
      </w:r>
    </w:p>
    <w:p w:rsidR="00E15C53" w:rsidRPr="00E15C53" w:rsidRDefault="00E15C53" w:rsidP="00E15C53">
      <w:pPr>
        <w:spacing w:after="0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• </w:t>
      </w:r>
      <w:r w:rsidRPr="00E15C53">
        <w:rPr>
          <w:rFonts w:ascii="Times New Roman" w:hAnsi="Times New Roman" w:cs="Times New Roman"/>
          <w:i/>
        </w:rPr>
        <w:t>Omniscience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</w:rPr>
        <w:t>toutes</w:t>
      </w:r>
      <w:proofErr w:type="gramEnd"/>
      <w:r w:rsidRPr="00E15C53">
        <w:rPr>
          <w:rFonts w:ascii="Times New Roman" w:hAnsi="Times New Roman" w:cs="Times New Roman"/>
        </w:rPr>
        <w:t xml:space="preserve"> ses croyances sont vraies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</w:rPr>
        <w:t>tout</w:t>
      </w:r>
      <w:proofErr w:type="gramEnd"/>
      <w:r w:rsidRPr="00E15C53">
        <w:rPr>
          <w:rFonts w:ascii="Times New Roman" w:hAnsi="Times New Roman" w:cs="Times New Roman"/>
        </w:rPr>
        <w:t xml:space="preserve"> ce qui est vrai, Dieu le croit (et le sait parce que sa croyance est correctement justifiée)</w:t>
      </w:r>
    </w:p>
    <w:p w:rsidR="00E15C53" w:rsidRPr="00E15C53" w:rsidRDefault="00E15C53" w:rsidP="00E15C53">
      <w:pPr>
        <w:spacing w:after="0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Limites logiques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“(Dieu) sait à chaque instant tout ce qu’il est logiquement possible de savoir à cet instant”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L’ignorance des actes libres futurs dépend du choix de créer des êtres libres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 xml:space="preserve">• </w:t>
      </w:r>
      <w:r w:rsidRPr="00E15C53">
        <w:rPr>
          <w:rFonts w:ascii="Times New Roman" w:hAnsi="Times New Roman" w:cs="Times New Roman"/>
          <w:i/>
        </w:rPr>
        <w:t>Libre arbitre</w:t>
      </w:r>
      <w:r w:rsidRPr="00E15C53">
        <w:rPr>
          <w:rFonts w:ascii="Times New Roman" w:hAnsi="Times New Roman" w:cs="Times New Roman"/>
        </w:rPr>
        <w:t xml:space="preserve">: “(Dieu) est </w:t>
      </w:r>
      <w:r w:rsidRPr="00E15C53">
        <w:rPr>
          <w:rFonts w:ascii="Times New Roman" w:hAnsi="Times New Roman" w:cs="Times New Roman"/>
          <w:i/>
          <w:iCs/>
        </w:rPr>
        <w:t>parfaitement libre</w:t>
      </w:r>
      <w:r w:rsidRPr="00E15C53">
        <w:rPr>
          <w:rFonts w:ascii="Times New Roman" w:hAnsi="Times New Roman" w:cs="Times New Roman"/>
        </w:rPr>
        <w:t xml:space="preserve">, en ce sens qu’aucun appétit n’exerce jamais d’influence causale sur lui. … </w:t>
      </w:r>
      <w:proofErr w:type="gramStart"/>
      <w:r w:rsidRPr="00E15C53">
        <w:rPr>
          <w:rFonts w:ascii="Times New Roman" w:hAnsi="Times New Roman" w:cs="Times New Roman"/>
        </w:rPr>
        <w:t>il</w:t>
      </w:r>
      <w:proofErr w:type="gramEnd"/>
      <w:r w:rsidRPr="00E15C53">
        <w:rPr>
          <w:rFonts w:ascii="Times New Roman" w:hAnsi="Times New Roman" w:cs="Times New Roman"/>
        </w:rPr>
        <w:t xml:space="preserve"> est parfaitement libre  de prendre les décisions qu’il prend.”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• </w:t>
      </w:r>
      <w:r w:rsidRPr="00E15C53">
        <w:rPr>
          <w:rFonts w:ascii="Times New Roman" w:hAnsi="Times New Roman" w:cs="Times New Roman"/>
          <w:i/>
        </w:rPr>
        <w:t>Eternité</w:t>
      </w:r>
      <w:r w:rsidRPr="00E15C53">
        <w:rPr>
          <w:rFonts w:ascii="Times New Roman" w:hAnsi="Times New Roman" w:cs="Times New Roman"/>
        </w:rPr>
        <w:t>: sempiternité = existence en tout temps (passé, présent, futur) vs atemporalité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 xml:space="preserve">• Les autres propriétés découlent de la possession </w:t>
      </w:r>
      <w:r w:rsidRPr="00E15C53">
        <w:rPr>
          <w:rFonts w:ascii="Times New Roman" w:hAnsi="Times New Roman" w:cs="Times New Roman"/>
          <w:i/>
        </w:rPr>
        <w:t>éternelle</w:t>
      </w:r>
      <w:r w:rsidRPr="00E15C53">
        <w:rPr>
          <w:rFonts w:ascii="Times New Roman" w:hAnsi="Times New Roman" w:cs="Times New Roman"/>
        </w:rPr>
        <w:t xml:space="preserve"> de </w:t>
      </w:r>
      <w:r w:rsidRPr="00E15C53">
        <w:rPr>
          <w:rFonts w:ascii="Times New Roman" w:hAnsi="Times New Roman" w:cs="Times New Roman"/>
        </w:rPr>
        <w:t>la toute-puissance, de l’omn</w:t>
      </w:r>
      <w:r w:rsidRPr="00E15C53">
        <w:rPr>
          <w:rFonts w:ascii="Times New Roman" w:hAnsi="Times New Roman" w:cs="Times New Roman"/>
        </w:rPr>
        <w:t xml:space="preserve">iscience </w:t>
      </w:r>
      <w:proofErr w:type="gramStart"/>
      <w:r w:rsidRPr="00E15C53">
        <w:rPr>
          <w:rFonts w:ascii="Times New Roman" w:hAnsi="Times New Roman" w:cs="Times New Roman"/>
        </w:rPr>
        <w:t>et</w:t>
      </w:r>
      <w:proofErr w:type="gramEnd"/>
      <w:r w:rsidRPr="00E15C53">
        <w:rPr>
          <w:rFonts w:ascii="Times New Roman" w:hAnsi="Times New Roman" w:cs="Times New Roman"/>
        </w:rPr>
        <w:t xml:space="preserve"> de la liberté par Dieu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lastRenderedPageBreak/>
        <w:t>incorporel</w:t>
      </w:r>
      <w:proofErr w:type="gramEnd"/>
      <w:r w:rsidRPr="00E15C53">
        <w:rPr>
          <w:rFonts w:ascii="Times New Roman" w:hAnsi="Times New Roman" w:cs="Times New Roman"/>
        </w:rPr>
        <w:t xml:space="preserve"> : le corps limite les possibilités d’action immédiate [corporélisme: fait de l’univers le corps de Dieu]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t>omniprésent</w:t>
      </w:r>
      <w:proofErr w:type="gramEnd"/>
      <w:r w:rsidRPr="00E15C53">
        <w:rPr>
          <w:rFonts w:ascii="Times New Roman" w:hAnsi="Times New Roman" w:cs="Times New Roman"/>
          <w:i/>
        </w:rPr>
        <w:t xml:space="preserve">: </w:t>
      </w:r>
      <w:r w:rsidRPr="00E15C53">
        <w:rPr>
          <w:rFonts w:ascii="Times New Roman" w:hAnsi="Times New Roman" w:cs="Times New Roman"/>
        </w:rPr>
        <w:t>sans extension, parties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t>créateur</w:t>
      </w:r>
      <w:proofErr w:type="gramEnd"/>
      <w:r w:rsidRPr="00E15C53">
        <w:rPr>
          <w:rFonts w:ascii="Times New Roman" w:hAnsi="Times New Roman" w:cs="Times New Roman"/>
          <w:i/>
        </w:rPr>
        <w:t xml:space="preserve"> de l’univers</w:t>
      </w:r>
      <w:r w:rsidRPr="00E15C53">
        <w:rPr>
          <w:rFonts w:ascii="Times New Roman" w:hAnsi="Times New Roman" w:cs="Times New Roman"/>
        </w:rPr>
        <w:t>: il peut l’empêcher d’exister et lui permet d’exister en le causant ou en permettant à un autre de le causer – éternellement ou pour un temps fini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t>parfaitement</w:t>
      </w:r>
      <w:proofErr w:type="gramEnd"/>
      <w:r w:rsidRPr="00E15C53">
        <w:rPr>
          <w:rFonts w:ascii="Times New Roman" w:hAnsi="Times New Roman" w:cs="Times New Roman"/>
          <w:i/>
        </w:rPr>
        <w:t xml:space="preserve"> bon</w:t>
      </w:r>
      <w:r w:rsidRPr="00E15C53">
        <w:rPr>
          <w:rFonts w:ascii="Times New Roman" w:hAnsi="Times New Roman" w:cs="Times New Roman"/>
        </w:rPr>
        <w:t>: découle de l’omniscience et de la parfaite liberté “Une personne parfaitement libre ne manquera pas d’accomplir l’action que, tout compte fait, elle croiera la meilleure”</w:t>
      </w:r>
    </w:p>
    <w:p w:rsidR="00E15C53" w:rsidRPr="00E15C53" w:rsidRDefault="00E15C53" w:rsidP="00E15C5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t>source</w:t>
      </w:r>
      <w:proofErr w:type="gramEnd"/>
      <w:r w:rsidRPr="00E15C53">
        <w:rPr>
          <w:rFonts w:ascii="Times New Roman" w:hAnsi="Times New Roman" w:cs="Times New Roman"/>
          <w:i/>
        </w:rPr>
        <w:t xml:space="preserve"> d’obligation (morale)</w:t>
      </w:r>
      <w:r w:rsidRPr="00E15C53">
        <w:rPr>
          <w:rFonts w:ascii="Times New Roman" w:hAnsi="Times New Roman" w:cs="Times New Roman"/>
        </w:rPr>
        <w:t>: peut donner des commandements, et digne d’être obéi (bienfaiteur: gratitude, piété)</w:t>
      </w:r>
    </w:p>
    <w:p w:rsidR="00E15C53" w:rsidRPr="00E15C53" w:rsidRDefault="00E15C53" w:rsidP="00E15C5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E15C53">
        <w:rPr>
          <w:rFonts w:ascii="Times New Roman" w:hAnsi="Times New Roman" w:cs="Times New Roman"/>
          <w:i/>
        </w:rPr>
        <w:t>sujet</w:t>
      </w:r>
      <w:proofErr w:type="gramEnd"/>
      <w:r w:rsidRPr="00E15C53">
        <w:rPr>
          <w:rFonts w:ascii="Times New Roman" w:hAnsi="Times New Roman" w:cs="Times New Roman"/>
          <w:i/>
        </w:rPr>
        <w:t xml:space="preserve"> d’obligations morales</w:t>
      </w:r>
      <w:r w:rsidRPr="00E15C53">
        <w:rPr>
          <w:rFonts w:ascii="Times New Roman" w:hAnsi="Times New Roman" w:cs="Times New Roman"/>
        </w:rPr>
        <w:t>: avant de créer Dieu n’a pas d’obligation, mais il en contracte dès lors qu’il fait exister d’autres êtres, notamment des personnes</w:t>
      </w:r>
    </w:p>
    <w:p w:rsidR="00E15C53" w:rsidRPr="00E15C53" w:rsidRDefault="00E15C53" w:rsidP="00E15C53">
      <w:pPr>
        <w:ind w:left="708"/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  <w:i/>
        </w:rPr>
        <w:t>Choix divin</w:t>
      </w:r>
      <w:r w:rsidRPr="00E15C53">
        <w:rPr>
          <w:rFonts w:ascii="Times New Roman" w:hAnsi="Times New Roman" w:cs="Times New Roman"/>
        </w:rPr>
        <w:t xml:space="preserve">: parfois limité par des raisons, parfois indéterminé. Dieu peut créer une infinité d’univers différents (nombre de personnes), mais peut-être pas des univers de </w:t>
      </w:r>
      <w:r w:rsidRPr="00E15C53">
        <w:rPr>
          <w:rFonts w:ascii="Times New Roman" w:hAnsi="Times New Roman" w:cs="Times New Roman"/>
          <w:i/>
        </w:rPr>
        <w:t>types différents</w:t>
      </w:r>
      <w:r w:rsidRPr="00E15C53">
        <w:rPr>
          <w:rFonts w:ascii="Times New Roman" w:hAnsi="Times New Roman" w:cs="Times New Roman"/>
        </w:rPr>
        <w:t xml:space="preserve">: probabilité qu’il crée </w:t>
      </w:r>
      <w:proofErr w:type="gramStart"/>
      <w:r w:rsidRPr="00E15C53">
        <w:rPr>
          <w:rFonts w:ascii="Times New Roman" w:hAnsi="Times New Roman" w:cs="Times New Roman"/>
        </w:rPr>
        <w:t>un</w:t>
      </w:r>
      <w:proofErr w:type="gramEnd"/>
      <w:r w:rsidRPr="00E15C53">
        <w:rPr>
          <w:rFonts w:ascii="Times New Roman" w:hAnsi="Times New Roman" w:cs="Times New Roman"/>
        </w:rPr>
        <w:t xml:space="preserve"> univers avec des personnes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• </w:t>
      </w:r>
      <w:r w:rsidRPr="00E15C53">
        <w:rPr>
          <w:rFonts w:ascii="Times New Roman" w:hAnsi="Times New Roman" w:cs="Times New Roman"/>
        </w:rPr>
        <w:t xml:space="preserve">Les propriétés divines mentionnées sont </w:t>
      </w:r>
      <w:r w:rsidRPr="00E15C53">
        <w:rPr>
          <w:rFonts w:ascii="Times New Roman" w:hAnsi="Times New Roman" w:cs="Times New Roman"/>
          <w:i/>
        </w:rPr>
        <w:t>essentielles</w:t>
      </w:r>
      <w:r w:rsidRPr="00E15C53">
        <w:rPr>
          <w:rFonts w:ascii="Times New Roman" w:hAnsi="Times New Roman" w:cs="Times New Roman"/>
        </w:rPr>
        <w:t>: Dieu ne peut pas ne pas les avoir</w:t>
      </w:r>
    </w:p>
    <w:p w:rsidR="00E15C53" w:rsidRPr="00E15C53" w:rsidRDefault="00E15C53" w:rsidP="00E15C53">
      <w:pPr>
        <w:rPr>
          <w:rFonts w:ascii="Times New Roman" w:hAnsi="Times New Roman" w:cs="Times New Roman"/>
        </w:rPr>
      </w:pPr>
      <w:r w:rsidRPr="00E15C53">
        <w:rPr>
          <w:rFonts w:ascii="Times New Roman" w:hAnsi="Times New Roman" w:cs="Times New Roman"/>
        </w:rPr>
        <w:t>• </w:t>
      </w:r>
      <w:r w:rsidRPr="00E15C53">
        <w:rPr>
          <w:rFonts w:ascii="Times New Roman" w:hAnsi="Times New Roman" w:cs="Times New Roman"/>
        </w:rPr>
        <w:t xml:space="preserve">Son existence </w:t>
      </w:r>
      <w:proofErr w:type="gramStart"/>
      <w:r w:rsidRPr="00E15C53">
        <w:rPr>
          <w:rFonts w:ascii="Times New Roman" w:hAnsi="Times New Roman" w:cs="Times New Roman"/>
        </w:rPr>
        <w:t>est</w:t>
      </w:r>
      <w:proofErr w:type="gramEnd"/>
      <w:r w:rsidRPr="00E15C53">
        <w:rPr>
          <w:rFonts w:ascii="Times New Roman" w:hAnsi="Times New Roman" w:cs="Times New Roman"/>
        </w:rPr>
        <w:t xml:space="preserve"> nécessaire au sens où rien d’autre que lui ne la cause, elle n’a pas d’explication</w:t>
      </w:r>
    </w:p>
    <w:p w:rsidR="007922C4" w:rsidRPr="00E15C53" w:rsidRDefault="007922C4">
      <w:pPr>
        <w:rPr>
          <w:rFonts w:ascii="Times New Roman" w:hAnsi="Times New Roman" w:cs="Times New Roman"/>
        </w:rPr>
      </w:pPr>
    </w:p>
    <w:sectPr w:rsidR="007922C4" w:rsidRPr="00E15C53" w:rsidSect="00D342A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C20"/>
    <w:multiLevelType w:val="hybridMultilevel"/>
    <w:tmpl w:val="A13C01C0"/>
    <w:lvl w:ilvl="0" w:tplc="9AF42B1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20D96"/>
    <w:multiLevelType w:val="hybridMultilevel"/>
    <w:tmpl w:val="E8303E5A"/>
    <w:lvl w:ilvl="0" w:tplc="1802866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53"/>
    <w:rsid w:val="006458C6"/>
    <w:rsid w:val="007922C4"/>
    <w:rsid w:val="00D342A3"/>
    <w:rsid w:val="00E15C53"/>
    <w:rsid w:val="00E25B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BF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53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53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440AD1-932C-AE40-982C-B0F0040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3107</Characters>
  <Application>Microsoft Macintosh Word</Application>
  <DocSecurity>0</DocSecurity>
  <Lines>70</Lines>
  <Paragraphs>29</Paragraphs>
  <ScaleCrop>false</ScaleCrop>
  <Company>Université de Nantes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Michon</dc:creator>
  <cp:keywords/>
  <dc:description/>
  <cp:lastModifiedBy>Cyrille Michon</cp:lastModifiedBy>
  <cp:revision>1</cp:revision>
  <dcterms:created xsi:type="dcterms:W3CDTF">2015-10-01T09:22:00Z</dcterms:created>
  <dcterms:modified xsi:type="dcterms:W3CDTF">2015-10-01T09:38:00Z</dcterms:modified>
</cp:coreProperties>
</file>