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9783D" w14:textId="77777777" w:rsidR="00F45458" w:rsidRDefault="00F45458" w:rsidP="00F45458">
      <w:pPr>
        <w:ind w:firstLine="0"/>
        <w:jc w:val="center"/>
        <w:rPr>
          <w:rFonts w:ascii="Times New Roman" w:hAnsi="Times New Roman" w:cs="Times New Roman"/>
          <w:b/>
          <w:sz w:val="22"/>
          <w:szCs w:val="22"/>
        </w:rPr>
      </w:pPr>
      <w:r>
        <w:rPr>
          <w:rFonts w:ascii="Times New Roman" w:hAnsi="Times New Roman" w:cs="Times New Roman"/>
          <w:b/>
          <w:sz w:val="22"/>
          <w:szCs w:val="22"/>
        </w:rPr>
        <w:t>Substance et attributs</w:t>
      </w:r>
    </w:p>
    <w:p w14:paraId="4A168C09" w14:textId="77777777" w:rsidR="00EA4E40" w:rsidRDefault="00EA4E40" w:rsidP="00304F68">
      <w:pPr>
        <w:rPr>
          <w:rFonts w:ascii="Times New Roman" w:hAnsi="Times New Roman" w:cs="Times New Roman"/>
          <w:b/>
          <w:sz w:val="22"/>
          <w:szCs w:val="22"/>
        </w:rPr>
      </w:pPr>
    </w:p>
    <w:p w14:paraId="5E0700DF" w14:textId="77777777" w:rsidR="00F45458" w:rsidRDefault="00F45458" w:rsidP="00304F68">
      <w:pPr>
        <w:rPr>
          <w:rFonts w:ascii="Times New Roman" w:hAnsi="Times New Roman" w:cs="Times New Roman"/>
          <w:b/>
          <w:sz w:val="22"/>
          <w:szCs w:val="22"/>
        </w:rPr>
      </w:pPr>
      <w:r>
        <w:rPr>
          <w:rFonts w:ascii="Times New Roman" w:hAnsi="Times New Roman" w:cs="Times New Roman"/>
          <w:b/>
          <w:sz w:val="22"/>
          <w:szCs w:val="22"/>
        </w:rPr>
        <w:t>I Les individus</w:t>
      </w:r>
    </w:p>
    <w:p w14:paraId="4DB94F6A" w14:textId="77777777" w:rsidR="00F45458" w:rsidRDefault="00F45458" w:rsidP="00304F68">
      <w:pPr>
        <w:rPr>
          <w:rFonts w:ascii="Times New Roman" w:hAnsi="Times New Roman" w:cs="Times New Roman"/>
          <w:sz w:val="22"/>
          <w:szCs w:val="22"/>
        </w:rPr>
      </w:pPr>
      <w:r>
        <w:rPr>
          <w:rFonts w:ascii="Times New Roman" w:hAnsi="Times New Roman" w:cs="Times New Roman"/>
          <w:sz w:val="22"/>
          <w:szCs w:val="22"/>
        </w:rPr>
        <w:t xml:space="preserve">La description du Monde comme constitué de (ou contenant des) </w:t>
      </w:r>
      <w:r>
        <w:rPr>
          <w:rFonts w:ascii="Times New Roman" w:hAnsi="Times New Roman" w:cs="Times New Roman"/>
          <w:i/>
          <w:sz w:val="22"/>
          <w:szCs w:val="22"/>
        </w:rPr>
        <w:t>choses individuelles</w:t>
      </w:r>
      <w:r>
        <w:rPr>
          <w:rFonts w:ascii="Times New Roman" w:hAnsi="Times New Roman" w:cs="Times New Roman"/>
          <w:sz w:val="22"/>
          <w:szCs w:val="22"/>
        </w:rPr>
        <w:t>, caractéristique de la métaphysique occidentale</w:t>
      </w:r>
      <w:r w:rsidRPr="00F45458">
        <w:rPr>
          <w:rFonts w:ascii="Times New Roman" w:hAnsi="Times New Roman" w:cs="Times New Roman"/>
          <w:sz w:val="22"/>
          <w:szCs w:val="22"/>
        </w:rPr>
        <w:t xml:space="preserve"> </w:t>
      </w:r>
      <w:r>
        <w:rPr>
          <w:rFonts w:ascii="Times New Roman" w:hAnsi="Times New Roman" w:cs="Times New Roman"/>
          <w:sz w:val="22"/>
          <w:szCs w:val="22"/>
        </w:rPr>
        <w:t>(</w:t>
      </w:r>
      <w:r w:rsidRPr="00F45458">
        <w:rPr>
          <w:rFonts w:ascii="Times New Roman" w:hAnsi="Times New Roman" w:cs="Times New Roman"/>
          <w:sz w:val="22"/>
          <w:szCs w:val="22"/>
        </w:rPr>
        <w:t>Peter van Inwagen</w:t>
      </w:r>
      <w:r>
        <w:rPr>
          <w:rFonts w:ascii="Times New Roman" w:hAnsi="Times New Roman" w:cs="Times New Roman"/>
          <w:sz w:val="22"/>
          <w:szCs w:val="22"/>
        </w:rPr>
        <w:t>)</w:t>
      </w:r>
    </w:p>
    <w:p w14:paraId="59287EA2" w14:textId="77777777" w:rsidR="00F45458" w:rsidRDefault="00F45458" w:rsidP="00304F68">
      <w:pPr>
        <w:rPr>
          <w:rFonts w:ascii="Times New Roman" w:hAnsi="Times New Roman" w:cs="Times New Roman"/>
          <w:sz w:val="22"/>
          <w:szCs w:val="22"/>
        </w:rPr>
      </w:pPr>
      <w:r>
        <w:rPr>
          <w:rFonts w:ascii="Times New Roman" w:hAnsi="Times New Roman" w:cs="Times New Roman"/>
          <w:sz w:val="22"/>
          <w:szCs w:val="22"/>
        </w:rPr>
        <w:t xml:space="preserve">Les individus privilégiés : artefacts (voitures, montres, meubles), animaux et organismes, végétaux, formations minérales particulières (montagnes, fleuves), espaces aménagés (villes, jardins). On peut les désigner, </w:t>
      </w:r>
      <w:r w:rsidR="00093E54">
        <w:rPr>
          <w:rFonts w:ascii="Times New Roman" w:hAnsi="Times New Roman" w:cs="Times New Roman"/>
          <w:sz w:val="22"/>
          <w:szCs w:val="22"/>
        </w:rPr>
        <w:t xml:space="preserve">y faire référence, </w:t>
      </w:r>
      <w:r>
        <w:rPr>
          <w:rFonts w:ascii="Times New Roman" w:hAnsi="Times New Roman" w:cs="Times New Roman"/>
          <w:sz w:val="22"/>
          <w:szCs w:val="22"/>
        </w:rPr>
        <w:t>leur donner des noms propres</w:t>
      </w:r>
      <w:r w:rsidR="00633E08">
        <w:rPr>
          <w:rFonts w:ascii="Times New Roman" w:hAnsi="Times New Roman" w:cs="Times New Roman"/>
          <w:sz w:val="22"/>
          <w:szCs w:val="22"/>
        </w:rPr>
        <w:t> ; et ils ont une unité qui leur permet de subir des chang</w:t>
      </w:r>
      <w:r w:rsidR="00A11372">
        <w:rPr>
          <w:rFonts w:ascii="Times New Roman" w:hAnsi="Times New Roman" w:cs="Times New Roman"/>
          <w:sz w:val="22"/>
          <w:szCs w:val="22"/>
        </w:rPr>
        <w:t>ements sans disparaître, et ils ont une indépendance (relative) à l’égard du reste.</w:t>
      </w:r>
    </w:p>
    <w:p w14:paraId="018EE0A0" w14:textId="77777777" w:rsidR="001401BC" w:rsidRDefault="001401BC" w:rsidP="00304F68">
      <w:pPr>
        <w:rPr>
          <w:rFonts w:ascii="Times New Roman" w:hAnsi="Times New Roman" w:cs="Times New Roman"/>
          <w:sz w:val="22"/>
          <w:szCs w:val="22"/>
        </w:rPr>
      </w:pPr>
      <w:r>
        <w:rPr>
          <w:rFonts w:ascii="Times New Roman" w:hAnsi="Times New Roman" w:cs="Times New Roman"/>
          <w:sz w:val="22"/>
          <w:szCs w:val="22"/>
        </w:rPr>
        <w:t xml:space="preserve">Les parties physiques d’un individu ne sont pas </w:t>
      </w:r>
      <w:r>
        <w:rPr>
          <w:rFonts w:ascii="Times New Roman" w:hAnsi="Times New Roman" w:cs="Times New Roman"/>
          <w:i/>
          <w:sz w:val="22"/>
          <w:szCs w:val="22"/>
        </w:rPr>
        <w:t>séparée</w:t>
      </w:r>
      <w:r w:rsidR="00633E08">
        <w:rPr>
          <w:rFonts w:ascii="Times New Roman" w:hAnsi="Times New Roman" w:cs="Times New Roman"/>
          <w:i/>
          <w:sz w:val="22"/>
          <w:szCs w:val="22"/>
        </w:rPr>
        <w:t>s</w:t>
      </w:r>
      <w:r>
        <w:rPr>
          <w:rFonts w:ascii="Times New Roman" w:hAnsi="Times New Roman" w:cs="Times New Roman"/>
          <w:sz w:val="22"/>
          <w:szCs w:val="22"/>
        </w:rPr>
        <w:t xml:space="preserve">, mais elles sont </w:t>
      </w:r>
      <w:r>
        <w:rPr>
          <w:rFonts w:ascii="Times New Roman" w:hAnsi="Times New Roman" w:cs="Times New Roman"/>
          <w:i/>
          <w:sz w:val="22"/>
          <w:szCs w:val="22"/>
        </w:rPr>
        <w:t>séparables</w:t>
      </w:r>
      <w:r>
        <w:rPr>
          <w:rFonts w:ascii="Times New Roman" w:hAnsi="Times New Roman" w:cs="Times New Roman"/>
          <w:sz w:val="22"/>
          <w:szCs w:val="22"/>
        </w:rPr>
        <w:t>, et peuvent être comptées comme des choses individuelles : une main, une cheminée.</w:t>
      </w:r>
    </w:p>
    <w:p w14:paraId="614C1072" w14:textId="77777777" w:rsidR="00393373" w:rsidRDefault="00393373" w:rsidP="00304F68">
      <w:pPr>
        <w:rPr>
          <w:rFonts w:ascii="Times New Roman" w:hAnsi="Times New Roman" w:cs="Times New Roman"/>
          <w:sz w:val="22"/>
          <w:szCs w:val="22"/>
        </w:rPr>
      </w:pPr>
      <w:r>
        <w:rPr>
          <w:rFonts w:ascii="Times New Roman" w:hAnsi="Times New Roman" w:cs="Times New Roman"/>
          <w:sz w:val="22"/>
          <w:szCs w:val="22"/>
        </w:rPr>
        <w:t xml:space="preserve">Distinguer individu et </w:t>
      </w:r>
    </w:p>
    <w:p w14:paraId="3E1FD9B4" w14:textId="77777777" w:rsidR="00393373" w:rsidRPr="00393373" w:rsidRDefault="00393373" w:rsidP="00393373">
      <w:pPr>
        <w:pStyle w:val="Paragraphedeliste"/>
        <w:numPr>
          <w:ilvl w:val="0"/>
          <w:numId w:val="6"/>
        </w:numPr>
        <w:rPr>
          <w:rFonts w:ascii="Times New Roman" w:hAnsi="Times New Roman" w:cs="Times New Roman"/>
          <w:sz w:val="22"/>
          <w:szCs w:val="22"/>
        </w:rPr>
      </w:pPr>
      <w:r w:rsidRPr="00393373">
        <w:rPr>
          <w:rFonts w:ascii="Times New Roman" w:hAnsi="Times New Roman" w:cs="Times New Roman"/>
          <w:sz w:val="22"/>
          <w:szCs w:val="22"/>
        </w:rPr>
        <w:t>modification : le pli dans le tapis</w:t>
      </w:r>
      <w:r>
        <w:rPr>
          <w:rFonts w:ascii="Times New Roman" w:hAnsi="Times New Roman" w:cs="Times New Roman"/>
          <w:sz w:val="22"/>
          <w:szCs w:val="22"/>
        </w:rPr>
        <w:t>, sourire</w:t>
      </w:r>
    </w:p>
    <w:p w14:paraId="66EFB018" w14:textId="77777777" w:rsidR="00393373" w:rsidRDefault="00393373" w:rsidP="00393373">
      <w:pPr>
        <w:pStyle w:val="Paragraphedeliste"/>
        <w:numPr>
          <w:ilvl w:val="0"/>
          <w:numId w:val="6"/>
        </w:numPr>
        <w:rPr>
          <w:rFonts w:ascii="Times New Roman" w:hAnsi="Times New Roman" w:cs="Times New Roman"/>
          <w:sz w:val="22"/>
          <w:szCs w:val="22"/>
        </w:rPr>
      </w:pPr>
      <w:r>
        <w:rPr>
          <w:rFonts w:ascii="Times New Roman" w:hAnsi="Times New Roman" w:cs="Times New Roman"/>
          <w:sz w:val="22"/>
          <w:szCs w:val="22"/>
        </w:rPr>
        <w:t>collect</w:t>
      </w:r>
      <w:r w:rsidR="00A11372">
        <w:rPr>
          <w:rFonts w:ascii="Times New Roman" w:hAnsi="Times New Roman" w:cs="Times New Roman"/>
          <w:sz w:val="22"/>
          <w:szCs w:val="22"/>
        </w:rPr>
        <w:t>ion : tas de (grains de) sable (</w:t>
      </w:r>
      <w:r>
        <w:rPr>
          <w:rFonts w:ascii="Times New Roman" w:hAnsi="Times New Roman" w:cs="Times New Roman"/>
          <w:sz w:val="22"/>
          <w:szCs w:val="22"/>
        </w:rPr>
        <w:t>animal et tas de cellules ?</w:t>
      </w:r>
      <w:r w:rsidR="00A11372">
        <w:rPr>
          <w:rFonts w:ascii="Times New Roman" w:hAnsi="Times New Roman" w:cs="Times New Roman"/>
          <w:sz w:val="22"/>
          <w:szCs w:val="22"/>
        </w:rPr>
        <w:t>)</w:t>
      </w:r>
    </w:p>
    <w:p w14:paraId="14438387" w14:textId="77777777" w:rsidR="00393373" w:rsidRDefault="00393373" w:rsidP="00393373">
      <w:pPr>
        <w:pStyle w:val="Paragraphedeliste"/>
        <w:numPr>
          <w:ilvl w:val="0"/>
          <w:numId w:val="6"/>
        </w:numPr>
        <w:rPr>
          <w:rFonts w:ascii="Times New Roman" w:hAnsi="Times New Roman" w:cs="Times New Roman"/>
          <w:sz w:val="22"/>
          <w:szCs w:val="22"/>
        </w:rPr>
      </w:pPr>
      <w:r>
        <w:rPr>
          <w:rFonts w:ascii="Times New Roman" w:hAnsi="Times New Roman" w:cs="Times New Roman"/>
          <w:sz w:val="22"/>
          <w:szCs w:val="22"/>
        </w:rPr>
        <w:t>matières (eau, terre, cire)</w:t>
      </w:r>
      <w:r w:rsidR="00A11372">
        <w:rPr>
          <w:rFonts w:ascii="Times New Roman" w:hAnsi="Times New Roman" w:cs="Times New Roman"/>
          <w:sz w:val="22"/>
          <w:szCs w:val="22"/>
        </w:rPr>
        <w:t> : cette eau ≠ ce verre d’eau</w:t>
      </w:r>
    </w:p>
    <w:p w14:paraId="7D19A0B7" w14:textId="77777777" w:rsidR="00393373" w:rsidRDefault="00393373" w:rsidP="00393373">
      <w:pPr>
        <w:pStyle w:val="Paragraphedeliste"/>
        <w:numPr>
          <w:ilvl w:val="0"/>
          <w:numId w:val="6"/>
        </w:numPr>
        <w:rPr>
          <w:rFonts w:ascii="Times New Roman" w:hAnsi="Times New Roman" w:cs="Times New Roman"/>
          <w:sz w:val="22"/>
          <w:szCs w:val="22"/>
        </w:rPr>
      </w:pPr>
      <w:r>
        <w:rPr>
          <w:rFonts w:ascii="Times New Roman" w:hAnsi="Times New Roman" w:cs="Times New Roman"/>
          <w:sz w:val="22"/>
          <w:szCs w:val="22"/>
        </w:rPr>
        <w:t xml:space="preserve">universel : </w:t>
      </w:r>
      <w:r>
        <w:rPr>
          <w:rFonts w:ascii="Times New Roman" w:hAnsi="Times New Roman" w:cs="Times New Roman"/>
          <w:i/>
          <w:sz w:val="22"/>
          <w:szCs w:val="22"/>
        </w:rPr>
        <w:t>Guerre et Paix</w:t>
      </w:r>
      <w:r>
        <w:rPr>
          <w:rFonts w:ascii="Times New Roman" w:hAnsi="Times New Roman" w:cs="Times New Roman"/>
          <w:sz w:val="22"/>
          <w:szCs w:val="22"/>
        </w:rPr>
        <w:t xml:space="preserve"> (vs cet exemplaire), la sagesse, le nombre 4</w:t>
      </w:r>
    </w:p>
    <w:p w14:paraId="5B37820B" w14:textId="77777777" w:rsidR="00393373" w:rsidRPr="00393373" w:rsidRDefault="00393373" w:rsidP="00393373">
      <w:pPr>
        <w:pStyle w:val="Paragraphedeliste"/>
        <w:numPr>
          <w:ilvl w:val="0"/>
          <w:numId w:val="6"/>
        </w:numPr>
        <w:rPr>
          <w:rFonts w:ascii="Times New Roman" w:hAnsi="Times New Roman" w:cs="Times New Roman"/>
          <w:sz w:val="22"/>
          <w:szCs w:val="22"/>
        </w:rPr>
      </w:pPr>
      <w:r>
        <w:rPr>
          <w:rFonts w:ascii="Times New Roman" w:hAnsi="Times New Roman" w:cs="Times New Roman"/>
          <w:sz w:val="22"/>
          <w:szCs w:val="22"/>
        </w:rPr>
        <w:t>Evénement ou processus (ils arrivent, les individus viennent à l’existence). Impliquent-ils toujours des individus ? (éclair, pluie, son)</w:t>
      </w:r>
    </w:p>
    <w:p w14:paraId="7B84B9AF" w14:textId="77777777" w:rsidR="00093E54" w:rsidRPr="001401BC" w:rsidRDefault="001401BC" w:rsidP="00304F68">
      <w:pPr>
        <w:rPr>
          <w:rFonts w:ascii="Times New Roman" w:hAnsi="Times New Roman" w:cs="Times New Roman"/>
          <w:sz w:val="22"/>
          <w:szCs w:val="22"/>
        </w:rPr>
      </w:pPr>
      <w:r>
        <w:rPr>
          <w:rFonts w:ascii="Times New Roman" w:hAnsi="Times New Roman" w:cs="Times New Roman"/>
          <w:sz w:val="22"/>
          <w:szCs w:val="22"/>
        </w:rPr>
        <w:t xml:space="preserve">Un individu ne peut être identifié que comme </w:t>
      </w:r>
      <w:r w:rsidR="00093E54">
        <w:rPr>
          <w:rFonts w:ascii="Times New Roman" w:hAnsi="Times New Roman" w:cs="Times New Roman"/>
          <w:sz w:val="22"/>
          <w:szCs w:val="22"/>
        </w:rPr>
        <w:t>instanciation d’une sorte (ce F) : termes sortaux distingués des termes de masse (eau, terre) et des termes caractérisant (bleu, grand, marche).</w:t>
      </w:r>
      <w:r>
        <w:rPr>
          <w:rFonts w:ascii="Times New Roman" w:hAnsi="Times New Roman" w:cs="Times New Roman"/>
          <w:sz w:val="22"/>
          <w:szCs w:val="22"/>
        </w:rPr>
        <w:t xml:space="preserve"> « Objet » et « chose » sont des </w:t>
      </w:r>
      <w:r>
        <w:rPr>
          <w:rFonts w:ascii="Times New Roman" w:hAnsi="Times New Roman" w:cs="Times New Roman"/>
          <w:i/>
          <w:sz w:val="22"/>
          <w:szCs w:val="22"/>
        </w:rPr>
        <w:t>pseudo-concepts</w:t>
      </w:r>
      <w:r>
        <w:rPr>
          <w:rFonts w:ascii="Times New Roman" w:hAnsi="Times New Roman" w:cs="Times New Roman"/>
          <w:sz w:val="22"/>
          <w:szCs w:val="22"/>
        </w:rPr>
        <w:t xml:space="preserve"> de sorte, qui peuvent fonctionner comme permettant le dénombrement (« cette chose rouge », suppose que l’on est capable d’isoler la chose sans</w:t>
      </w:r>
      <w:r w:rsidR="00633E08">
        <w:rPr>
          <w:rFonts w:ascii="Times New Roman" w:hAnsi="Times New Roman" w:cs="Times New Roman"/>
          <w:sz w:val="22"/>
          <w:szCs w:val="22"/>
        </w:rPr>
        <w:t xml:space="preserve"> </w:t>
      </w:r>
      <w:r w:rsidR="00437D44">
        <w:rPr>
          <w:rFonts w:ascii="Times New Roman" w:hAnsi="Times New Roman" w:cs="Times New Roman"/>
          <w:sz w:val="22"/>
          <w:szCs w:val="22"/>
        </w:rPr>
        <w:t>pour autant</w:t>
      </w:r>
      <w:r w:rsidR="00EA4E40">
        <w:rPr>
          <w:rFonts w:ascii="Times New Roman" w:hAnsi="Times New Roman" w:cs="Times New Roman"/>
          <w:sz w:val="22"/>
          <w:szCs w:val="22"/>
        </w:rPr>
        <w:t xml:space="preserve"> la ranger dans une sorte de choses</w:t>
      </w:r>
      <w:r w:rsidR="00633E08">
        <w:rPr>
          <w:rFonts w:ascii="Times New Roman" w:hAnsi="Times New Roman" w:cs="Times New Roman"/>
          <w:sz w:val="22"/>
          <w:szCs w:val="22"/>
        </w:rPr>
        <w:t xml:space="preserve"> déterminée</w:t>
      </w:r>
      <w:r w:rsidR="00EA4E40">
        <w:rPr>
          <w:rFonts w:ascii="Times New Roman" w:hAnsi="Times New Roman" w:cs="Times New Roman"/>
          <w:sz w:val="22"/>
          <w:szCs w:val="22"/>
        </w:rPr>
        <w:t>).</w:t>
      </w:r>
    </w:p>
    <w:p w14:paraId="2DD458AD" w14:textId="77777777" w:rsidR="00EA4E40" w:rsidRPr="00E1251D" w:rsidRDefault="00093E54" w:rsidP="00093E54">
      <w:pPr>
        <w:ind w:left="284" w:firstLine="0"/>
        <w:rPr>
          <w:rFonts w:ascii="Times New Roman" w:hAnsi="Times New Roman" w:cs="Times New Roman"/>
          <w:sz w:val="22"/>
          <w:szCs w:val="22"/>
        </w:rPr>
      </w:pPr>
      <w:r>
        <w:rPr>
          <w:rFonts w:ascii="Times New Roman" w:hAnsi="Times New Roman" w:cs="Times New Roman"/>
          <w:sz w:val="22"/>
          <w:szCs w:val="22"/>
        </w:rPr>
        <w:t xml:space="preserve">NB :  </w:t>
      </w:r>
      <w:r w:rsidR="00393373">
        <w:rPr>
          <w:rFonts w:ascii="Times New Roman" w:hAnsi="Times New Roman" w:cs="Times New Roman"/>
          <w:sz w:val="22"/>
          <w:szCs w:val="22"/>
        </w:rPr>
        <w:t>La caractérisation par l’identification linguistique</w:t>
      </w:r>
      <w:r w:rsidR="00633E08">
        <w:rPr>
          <w:rFonts w:ascii="Times New Roman" w:hAnsi="Times New Roman" w:cs="Times New Roman"/>
          <w:sz w:val="22"/>
          <w:szCs w:val="22"/>
        </w:rPr>
        <w:t xml:space="preserve"> (ou cognitive)</w:t>
      </w:r>
      <w:r w:rsidR="00393373">
        <w:rPr>
          <w:rFonts w:ascii="Times New Roman" w:hAnsi="Times New Roman" w:cs="Times New Roman"/>
          <w:sz w:val="22"/>
          <w:szCs w:val="22"/>
        </w:rPr>
        <w:t xml:space="preserve"> est</w:t>
      </w:r>
      <w:r w:rsidR="00A11372">
        <w:rPr>
          <w:rFonts w:ascii="Times New Roman" w:hAnsi="Times New Roman" w:cs="Times New Roman"/>
          <w:sz w:val="22"/>
          <w:szCs w:val="22"/>
        </w:rPr>
        <w:t xml:space="preserve"> donc</w:t>
      </w:r>
      <w:r w:rsidR="00393373">
        <w:rPr>
          <w:rFonts w:ascii="Times New Roman" w:hAnsi="Times New Roman" w:cs="Times New Roman"/>
          <w:sz w:val="22"/>
          <w:szCs w:val="22"/>
        </w:rPr>
        <w:t xml:space="preserve"> insuffisante : </w:t>
      </w:r>
      <w:r>
        <w:rPr>
          <w:rFonts w:ascii="Times New Roman" w:hAnsi="Times New Roman" w:cs="Times New Roman"/>
          <w:sz w:val="22"/>
          <w:szCs w:val="22"/>
        </w:rPr>
        <w:t>« Cette guerre », « cette couleur », « ce récit », « ce millénaire »</w:t>
      </w:r>
      <w:r w:rsidR="00EA4E40">
        <w:rPr>
          <w:rFonts w:ascii="Times New Roman" w:hAnsi="Times New Roman" w:cs="Times New Roman"/>
          <w:sz w:val="22"/>
          <w:szCs w:val="22"/>
        </w:rPr>
        <w:t>, « ce sourire », « ce pli dans le tapis »</w:t>
      </w:r>
      <w:r>
        <w:rPr>
          <w:rFonts w:ascii="Times New Roman" w:hAnsi="Times New Roman" w:cs="Times New Roman"/>
          <w:sz w:val="22"/>
          <w:szCs w:val="22"/>
        </w:rPr>
        <w:t>.</w:t>
      </w:r>
      <w:r w:rsidR="00393373">
        <w:rPr>
          <w:rFonts w:ascii="Times New Roman" w:hAnsi="Times New Roman" w:cs="Times New Roman"/>
          <w:sz w:val="22"/>
          <w:szCs w:val="22"/>
        </w:rPr>
        <w:t xml:space="preserve"> Il faut ajouter la p</w:t>
      </w:r>
      <w:r>
        <w:rPr>
          <w:rFonts w:ascii="Times New Roman" w:hAnsi="Times New Roman" w:cs="Times New Roman"/>
          <w:sz w:val="22"/>
          <w:szCs w:val="22"/>
        </w:rPr>
        <w:t>hénoménologie </w:t>
      </w:r>
      <w:r w:rsidR="00393373">
        <w:rPr>
          <w:rFonts w:ascii="Times New Roman" w:hAnsi="Times New Roman" w:cs="Times New Roman"/>
          <w:sz w:val="22"/>
          <w:szCs w:val="22"/>
        </w:rPr>
        <w:t>des individus</w:t>
      </w:r>
      <w:r>
        <w:rPr>
          <w:rFonts w:ascii="Times New Roman" w:hAnsi="Times New Roman" w:cs="Times New Roman"/>
          <w:sz w:val="22"/>
          <w:szCs w:val="22"/>
        </w:rPr>
        <w:t>: ce qui apparaît comme ayant une unité et une indépendance particulières (vague…)</w:t>
      </w:r>
      <w:r w:rsidR="00E1251D">
        <w:rPr>
          <w:rFonts w:ascii="Times New Roman" w:hAnsi="Times New Roman" w:cs="Times New Roman"/>
          <w:sz w:val="22"/>
          <w:szCs w:val="22"/>
        </w:rPr>
        <w:t xml:space="preserve">. </w:t>
      </w:r>
    </w:p>
    <w:p w14:paraId="465AA01E" w14:textId="77777777" w:rsidR="001401BC" w:rsidRDefault="00E1251D" w:rsidP="00304F68">
      <w:pPr>
        <w:rPr>
          <w:rFonts w:ascii="Times New Roman" w:hAnsi="Times New Roman" w:cs="Times New Roman"/>
          <w:sz w:val="22"/>
          <w:szCs w:val="22"/>
        </w:rPr>
      </w:pPr>
      <w:r w:rsidRPr="00E1251D">
        <w:rPr>
          <w:rFonts w:ascii="Times New Roman" w:hAnsi="Times New Roman" w:cs="Times New Roman"/>
          <w:i/>
          <w:sz w:val="22"/>
          <w:szCs w:val="22"/>
        </w:rPr>
        <w:t>Unité</w:t>
      </w:r>
      <w:r w:rsidRPr="00E1251D">
        <w:rPr>
          <w:rFonts w:ascii="Times New Roman" w:hAnsi="Times New Roman" w:cs="Times New Roman"/>
          <w:sz w:val="22"/>
          <w:szCs w:val="22"/>
        </w:rPr>
        <w:t xml:space="preserve"> et </w:t>
      </w:r>
      <w:r>
        <w:rPr>
          <w:rFonts w:ascii="Times New Roman" w:hAnsi="Times New Roman" w:cs="Times New Roman"/>
          <w:i/>
          <w:sz w:val="22"/>
          <w:szCs w:val="22"/>
        </w:rPr>
        <w:t>unicité</w:t>
      </w:r>
      <w:r>
        <w:rPr>
          <w:rFonts w:ascii="Times New Roman" w:hAnsi="Times New Roman" w:cs="Times New Roman"/>
          <w:sz w:val="22"/>
          <w:szCs w:val="22"/>
        </w:rPr>
        <w:t xml:space="preserve"> des individus : ils doivent se distinguer des autres, et ils doivent avoir une unité interne suffisante.</w:t>
      </w:r>
      <w:r w:rsidR="00633E08">
        <w:rPr>
          <w:rFonts w:ascii="Times New Roman" w:hAnsi="Times New Roman" w:cs="Times New Roman"/>
          <w:sz w:val="22"/>
          <w:szCs w:val="22"/>
        </w:rPr>
        <w:t xml:space="preserve"> (cf. Chauvier</w:t>
      </w:r>
      <w:r w:rsidR="00A11372">
        <w:rPr>
          <w:rFonts w:ascii="Times New Roman" w:hAnsi="Times New Roman" w:cs="Times New Roman"/>
          <w:sz w:val="22"/>
          <w:szCs w:val="22"/>
        </w:rPr>
        <w:t xml:space="preserve"> et l’idée de degrés d’individualité</w:t>
      </w:r>
      <w:r w:rsidR="00633E08">
        <w:rPr>
          <w:rFonts w:ascii="Times New Roman" w:hAnsi="Times New Roman" w:cs="Times New Roman"/>
          <w:sz w:val="22"/>
          <w:szCs w:val="22"/>
        </w:rPr>
        <w:t>)</w:t>
      </w:r>
    </w:p>
    <w:p w14:paraId="1DBD6C60" w14:textId="77777777" w:rsidR="00633E08" w:rsidRDefault="00E1251D" w:rsidP="00304F68">
      <w:pPr>
        <w:rPr>
          <w:rFonts w:ascii="Times New Roman" w:hAnsi="Times New Roman" w:cs="Times New Roman"/>
          <w:sz w:val="22"/>
          <w:szCs w:val="22"/>
        </w:rPr>
      </w:pPr>
      <w:r>
        <w:rPr>
          <w:rFonts w:ascii="Times New Roman" w:hAnsi="Times New Roman" w:cs="Times New Roman"/>
          <w:sz w:val="22"/>
          <w:szCs w:val="22"/>
        </w:rPr>
        <w:t xml:space="preserve">- unité interne : </w:t>
      </w:r>
    </w:p>
    <w:p w14:paraId="06F371AD" w14:textId="77777777" w:rsidR="00E1251D" w:rsidRDefault="00633E08" w:rsidP="00304F68">
      <w:pPr>
        <w:rPr>
          <w:rFonts w:ascii="Times New Roman" w:hAnsi="Times New Roman" w:cs="Times New Roman"/>
          <w:sz w:val="22"/>
          <w:szCs w:val="22"/>
        </w:rPr>
      </w:pPr>
      <w:r>
        <w:rPr>
          <w:rFonts w:ascii="Times New Roman" w:hAnsi="Times New Roman" w:cs="Times New Roman"/>
          <w:sz w:val="22"/>
          <w:szCs w:val="22"/>
        </w:rPr>
        <w:t xml:space="preserve">a) </w:t>
      </w:r>
      <w:r w:rsidR="00E1251D">
        <w:rPr>
          <w:rFonts w:ascii="Times New Roman" w:hAnsi="Times New Roman" w:cs="Times New Roman"/>
          <w:sz w:val="22"/>
          <w:szCs w:val="22"/>
        </w:rPr>
        <w:t>insécabilité en parties de même nature</w:t>
      </w:r>
      <w:r w:rsidR="00A11372">
        <w:rPr>
          <w:rFonts w:ascii="Times New Roman" w:hAnsi="Times New Roman" w:cs="Times New Roman"/>
          <w:sz w:val="22"/>
          <w:szCs w:val="22"/>
        </w:rPr>
        <w:t> : an</w:t>
      </w:r>
      <w:r>
        <w:rPr>
          <w:rFonts w:ascii="Times New Roman" w:hAnsi="Times New Roman" w:cs="Times New Roman"/>
          <w:sz w:val="22"/>
          <w:szCs w:val="22"/>
        </w:rPr>
        <w:t xml:space="preserve">oméomère </w:t>
      </w:r>
    </w:p>
    <w:p w14:paraId="445CA24F" w14:textId="77777777" w:rsidR="00633E08" w:rsidRDefault="00633E08" w:rsidP="00633E08">
      <w:pPr>
        <w:spacing w:before="0"/>
        <w:rPr>
          <w:rFonts w:ascii="Times New Roman" w:hAnsi="Times New Roman" w:cs="Times New Roman"/>
          <w:sz w:val="22"/>
          <w:szCs w:val="22"/>
        </w:rPr>
      </w:pPr>
      <w:r>
        <w:rPr>
          <w:rFonts w:ascii="Times New Roman" w:hAnsi="Times New Roman" w:cs="Times New Roman"/>
          <w:sz w:val="22"/>
          <w:szCs w:val="22"/>
        </w:rPr>
        <w:t>b) frontières naturelles (vs instituées et vs vague)</w:t>
      </w:r>
    </w:p>
    <w:p w14:paraId="30CB8DD6" w14:textId="77777777" w:rsidR="00633E08" w:rsidRDefault="00633E08" w:rsidP="00633E08">
      <w:pPr>
        <w:spacing w:before="0"/>
        <w:rPr>
          <w:rFonts w:ascii="Times New Roman" w:hAnsi="Times New Roman" w:cs="Times New Roman"/>
          <w:sz w:val="22"/>
          <w:szCs w:val="22"/>
        </w:rPr>
      </w:pPr>
      <w:r>
        <w:rPr>
          <w:rFonts w:ascii="Times New Roman" w:hAnsi="Times New Roman" w:cs="Times New Roman"/>
          <w:sz w:val="22"/>
          <w:szCs w:val="22"/>
        </w:rPr>
        <w:t>c) identité transtemporelle (pour les individus  concrets)</w:t>
      </w:r>
    </w:p>
    <w:p w14:paraId="0C0D1C1E" w14:textId="77777777" w:rsidR="00633E08" w:rsidRDefault="00633E08" w:rsidP="00304F68">
      <w:pPr>
        <w:rPr>
          <w:rFonts w:ascii="Times New Roman" w:hAnsi="Times New Roman" w:cs="Times New Roman"/>
          <w:sz w:val="22"/>
          <w:szCs w:val="22"/>
        </w:rPr>
      </w:pPr>
      <w:r>
        <w:rPr>
          <w:rFonts w:ascii="Times New Roman" w:hAnsi="Times New Roman" w:cs="Times New Roman"/>
          <w:sz w:val="22"/>
          <w:szCs w:val="22"/>
        </w:rPr>
        <w:t>- unicité, différenciation externe : principe d’individuation, de distinction d’avec d’autres individus de même sorte.</w:t>
      </w:r>
    </w:p>
    <w:p w14:paraId="6DFC6869" w14:textId="77777777" w:rsidR="00633E08" w:rsidRDefault="00633E08" w:rsidP="00304F68">
      <w:pPr>
        <w:rPr>
          <w:rFonts w:ascii="Times New Roman" w:hAnsi="Times New Roman" w:cs="Times New Roman"/>
          <w:sz w:val="22"/>
          <w:szCs w:val="22"/>
        </w:rPr>
      </w:pPr>
      <w:r>
        <w:rPr>
          <w:rFonts w:ascii="Times New Roman" w:hAnsi="Times New Roman" w:cs="Times New Roman"/>
          <w:sz w:val="22"/>
          <w:szCs w:val="22"/>
        </w:rPr>
        <w:t>a) situation spatio-temporelle</w:t>
      </w:r>
      <w:r w:rsidR="005E2B75">
        <w:rPr>
          <w:rFonts w:ascii="Times New Roman" w:hAnsi="Times New Roman" w:cs="Times New Roman"/>
          <w:sz w:val="22"/>
          <w:szCs w:val="22"/>
        </w:rPr>
        <w:t xml:space="preserve"> (mais les lieux sont-ils distingués par les occupants ?)</w:t>
      </w:r>
    </w:p>
    <w:p w14:paraId="073E8939" w14:textId="77777777" w:rsidR="00633E08" w:rsidRDefault="00633E08" w:rsidP="00633E08">
      <w:pPr>
        <w:spacing w:before="0"/>
        <w:rPr>
          <w:rFonts w:ascii="Times New Roman" w:hAnsi="Times New Roman" w:cs="Times New Roman"/>
          <w:sz w:val="22"/>
          <w:szCs w:val="22"/>
        </w:rPr>
      </w:pPr>
      <w:r>
        <w:rPr>
          <w:rFonts w:ascii="Times New Roman" w:hAnsi="Times New Roman" w:cs="Times New Roman"/>
          <w:sz w:val="22"/>
          <w:szCs w:val="22"/>
        </w:rPr>
        <w:t>b) caractéristiques propres</w:t>
      </w:r>
      <w:r w:rsidR="005E2B75">
        <w:rPr>
          <w:rFonts w:ascii="Times New Roman" w:hAnsi="Times New Roman" w:cs="Times New Roman"/>
          <w:sz w:val="22"/>
          <w:szCs w:val="22"/>
        </w:rPr>
        <w:t xml:space="preserve"> (mais deux individus indiscernables)</w:t>
      </w:r>
    </w:p>
    <w:p w14:paraId="0522F39A" w14:textId="77777777" w:rsidR="00633E08" w:rsidRDefault="00633E08" w:rsidP="00633E08">
      <w:pPr>
        <w:spacing w:before="0"/>
        <w:rPr>
          <w:rFonts w:ascii="Times New Roman" w:hAnsi="Times New Roman" w:cs="Times New Roman"/>
          <w:sz w:val="22"/>
          <w:szCs w:val="22"/>
        </w:rPr>
      </w:pPr>
      <w:r>
        <w:rPr>
          <w:rFonts w:ascii="Times New Roman" w:hAnsi="Times New Roman" w:cs="Times New Roman"/>
          <w:sz w:val="22"/>
          <w:szCs w:val="22"/>
        </w:rPr>
        <w:t>c) origine causale</w:t>
      </w:r>
      <w:r w:rsidR="005E2B75">
        <w:rPr>
          <w:rFonts w:ascii="Times New Roman" w:hAnsi="Times New Roman" w:cs="Times New Roman"/>
          <w:sz w:val="22"/>
          <w:szCs w:val="22"/>
        </w:rPr>
        <w:t xml:space="preserve"> (doit être individuelle : régression)</w:t>
      </w:r>
    </w:p>
    <w:p w14:paraId="28E80EA6" w14:textId="77777777" w:rsidR="00633E08" w:rsidRDefault="00633E08" w:rsidP="00633E08">
      <w:pPr>
        <w:spacing w:before="0"/>
        <w:rPr>
          <w:rFonts w:ascii="Times New Roman" w:hAnsi="Times New Roman" w:cs="Times New Roman"/>
          <w:sz w:val="22"/>
          <w:szCs w:val="22"/>
        </w:rPr>
      </w:pPr>
      <w:r>
        <w:rPr>
          <w:rFonts w:ascii="Times New Roman" w:hAnsi="Times New Roman" w:cs="Times New Roman"/>
          <w:sz w:val="22"/>
          <w:szCs w:val="22"/>
        </w:rPr>
        <w:t>d) matière</w:t>
      </w:r>
      <w:r w:rsidR="005E2B75">
        <w:rPr>
          <w:rFonts w:ascii="Times New Roman" w:hAnsi="Times New Roman" w:cs="Times New Roman"/>
          <w:sz w:val="22"/>
          <w:szCs w:val="22"/>
        </w:rPr>
        <w:t xml:space="preserve"> (individuelle ?)</w:t>
      </w:r>
    </w:p>
    <w:p w14:paraId="6986B684" w14:textId="77777777" w:rsidR="00A11372" w:rsidRDefault="00A11372" w:rsidP="00A11372">
      <w:pPr>
        <w:spacing w:before="0"/>
        <w:rPr>
          <w:rFonts w:ascii="Times New Roman" w:hAnsi="Times New Roman" w:cs="Times New Roman"/>
          <w:sz w:val="22"/>
          <w:szCs w:val="22"/>
        </w:rPr>
      </w:pPr>
      <w:r>
        <w:rPr>
          <w:rFonts w:ascii="Times New Roman" w:hAnsi="Times New Roman" w:cs="Times New Roman"/>
          <w:sz w:val="22"/>
          <w:szCs w:val="22"/>
        </w:rPr>
        <w:t>e) auto-individuation</w:t>
      </w:r>
      <w:r w:rsidR="00437D44">
        <w:rPr>
          <w:rFonts w:ascii="Times New Roman" w:hAnsi="Times New Roman" w:cs="Times New Roman"/>
          <w:sz w:val="22"/>
          <w:szCs w:val="22"/>
        </w:rPr>
        <w:t xml:space="preserve"> (différenciation)</w:t>
      </w:r>
      <w:r>
        <w:rPr>
          <w:rFonts w:ascii="Times New Roman" w:hAnsi="Times New Roman" w:cs="Times New Roman"/>
          <w:sz w:val="22"/>
          <w:szCs w:val="22"/>
        </w:rPr>
        <w:t xml:space="preserve"> biologique, psychologique ?</w:t>
      </w:r>
    </w:p>
    <w:p w14:paraId="7014D957" w14:textId="77777777" w:rsidR="00A11372" w:rsidRDefault="00A11372" w:rsidP="00A11372">
      <w:pPr>
        <w:rPr>
          <w:rFonts w:ascii="Times New Roman" w:hAnsi="Times New Roman" w:cs="Times New Roman"/>
          <w:sz w:val="22"/>
          <w:szCs w:val="22"/>
        </w:rPr>
      </w:pPr>
      <w:r>
        <w:rPr>
          <w:rFonts w:ascii="Times New Roman" w:hAnsi="Times New Roman" w:cs="Times New Roman"/>
          <w:sz w:val="22"/>
          <w:szCs w:val="22"/>
        </w:rPr>
        <w:t xml:space="preserve">Conception </w:t>
      </w:r>
      <w:r>
        <w:rPr>
          <w:rFonts w:ascii="Times New Roman" w:hAnsi="Times New Roman" w:cs="Times New Roman"/>
          <w:i/>
          <w:sz w:val="22"/>
          <w:szCs w:val="22"/>
        </w:rPr>
        <w:t>pluraliste</w:t>
      </w:r>
      <w:r>
        <w:rPr>
          <w:rFonts w:ascii="Times New Roman" w:hAnsi="Times New Roman" w:cs="Times New Roman"/>
          <w:sz w:val="22"/>
          <w:szCs w:val="22"/>
        </w:rPr>
        <w:t xml:space="preserve"> (il a plusieurs individus) vs</w:t>
      </w:r>
    </w:p>
    <w:p w14:paraId="6AE2D451" w14:textId="77777777" w:rsidR="00A11372" w:rsidRPr="00093E54" w:rsidRDefault="00A11372" w:rsidP="00A11372">
      <w:pPr>
        <w:pStyle w:val="Paragraphedeliste"/>
        <w:numPr>
          <w:ilvl w:val="0"/>
          <w:numId w:val="4"/>
        </w:numPr>
        <w:rPr>
          <w:rFonts w:ascii="Times New Roman" w:hAnsi="Times New Roman" w:cs="Times New Roman"/>
          <w:sz w:val="22"/>
          <w:szCs w:val="22"/>
        </w:rPr>
      </w:pPr>
      <w:r w:rsidRPr="00093E54">
        <w:rPr>
          <w:rFonts w:ascii="Times New Roman" w:hAnsi="Times New Roman" w:cs="Times New Roman"/>
          <w:i/>
          <w:sz w:val="22"/>
          <w:szCs w:val="22"/>
        </w:rPr>
        <w:t>nihilisme </w:t>
      </w:r>
      <w:r w:rsidRPr="00093E54">
        <w:rPr>
          <w:rFonts w:ascii="Times New Roman" w:hAnsi="Times New Roman" w:cs="Times New Roman"/>
          <w:sz w:val="22"/>
          <w:szCs w:val="22"/>
        </w:rPr>
        <w:t>: il n’y a pas d’individus (mais par exemple, seulement des processus)</w:t>
      </w:r>
    </w:p>
    <w:p w14:paraId="1AF80F0E" w14:textId="77777777" w:rsidR="00A11372" w:rsidRDefault="00A11372" w:rsidP="00A11372">
      <w:pPr>
        <w:pStyle w:val="Paragraphedeliste"/>
        <w:numPr>
          <w:ilvl w:val="0"/>
          <w:numId w:val="4"/>
        </w:numPr>
        <w:rPr>
          <w:rFonts w:ascii="Times New Roman" w:hAnsi="Times New Roman" w:cs="Times New Roman"/>
          <w:sz w:val="22"/>
          <w:szCs w:val="22"/>
        </w:rPr>
      </w:pPr>
      <w:r>
        <w:rPr>
          <w:rFonts w:ascii="Times New Roman" w:hAnsi="Times New Roman" w:cs="Times New Roman"/>
          <w:i/>
          <w:sz w:val="22"/>
          <w:szCs w:val="22"/>
        </w:rPr>
        <w:t>monisme </w:t>
      </w:r>
      <w:r>
        <w:rPr>
          <w:rFonts w:ascii="Times New Roman" w:hAnsi="Times New Roman" w:cs="Times New Roman"/>
          <w:sz w:val="22"/>
          <w:szCs w:val="22"/>
        </w:rPr>
        <w:t xml:space="preserve">: il y a un seul individu </w:t>
      </w:r>
    </w:p>
    <w:p w14:paraId="396647A8" w14:textId="77777777" w:rsidR="00A11372" w:rsidRPr="001401BC" w:rsidRDefault="00A11372" w:rsidP="00A11372">
      <w:pPr>
        <w:pStyle w:val="Paragraphedeliste"/>
        <w:numPr>
          <w:ilvl w:val="0"/>
          <w:numId w:val="5"/>
        </w:numPr>
        <w:rPr>
          <w:rFonts w:ascii="Times New Roman" w:hAnsi="Times New Roman" w:cs="Times New Roman"/>
          <w:sz w:val="22"/>
          <w:szCs w:val="22"/>
        </w:rPr>
      </w:pPr>
      <w:r w:rsidRPr="001401BC">
        <w:rPr>
          <w:rFonts w:ascii="Times New Roman" w:hAnsi="Times New Roman" w:cs="Times New Roman"/>
          <w:sz w:val="22"/>
          <w:szCs w:val="22"/>
        </w:rPr>
        <w:t>les individus du sens commun ne sont que ces caractéristiques de l’unique individu</w:t>
      </w:r>
      <w:r>
        <w:rPr>
          <w:rFonts w:ascii="Times New Roman" w:hAnsi="Times New Roman" w:cs="Times New Roman"/>
          <w:sz w:val="22"/>
          <w:szCs w:val="22"/>
        </w:rPr>
        <w:t xml:space="preserve"> (Spinoza voir plus loin)</w:t>
      </w:r>
    </w:p>
    <w:p w14:paraId="23D7BB05" w14:textId="77777777" w:rsidR="00A11372" w:rsidRPr="001401BC" w:rsidRDefault="00A11372" w:rsidP="00A11372">
      <w:pPr>
        <w:pStyle w:val="Paragraphedeliste"/>
        <w:numPr>
          <w:ilvl w:val="0"/>
          <w:numId w:val="5"/>
        </w:numPr>
        <w:rPr>
          <w:rFonts w:ascii="Times New Roman" w:hAnsi="Times New Roman" w:cs="Times New Roman"/>
          <w:sz w:val="22"/>
          <w:szCs w:val="22"/>
        </w:rPr>
      </w:pPr>
      <w:r w:rsidRPr="001401BC">
        <w:rPr>
          <w:rFonts w:ascii="Times New Roman" w:hAnsi="Times New Roman" w:cs="Times New Roman"/>
          <w:sz w:val="22"/>
          <w:szCs w:val="22"/>
        </w:rPr>
        <w:t>les individus du sens commun ne sont que des apparences (bou</w:t>
      </w:r>
      <w:r w:rsidR="00323D66">
        <w:rPr>
          <w:rFonts w:ascii="Times New Roman" w:hAnsi="Times New Roman" w:cs="Times New Roman"/>
          <w:sz w:val="22"/>
          <w:szCs w:val="22"/>
        </w:rPr>
        <w:t>d</w:t>
      </w:r>
      <w:r w:rsidRPr="001401BC">
        <w:rPr>
          <w:rFonts w:ascii="Times New Roman" w:hAnsi="Times New Roman" w:cs="Times New Roman"/>
          <w:sz w:val="22"/>
          <w:szCs w:val="22"/>
        </w:rPr>
        <w:t>dhisme ?)</w:t>
      </w:r>
    </w:p>
    <w:p w14:paraId="262E7121" w14:textId="77777777" w:rsidR="00A11372" w:rsidRDefault="00A11372" w:rsidP="00A11372">
      <w:pPr>
        <w:pStyle w:val="Paragraphedeliste"/>
        <w:numPr>
          <w:ilvl w:val="0"/>
          <w:numId w:val="5"/>
        </w:numPr>
        <w:rPr>
          <w:rFonts w:ascii="Times New Roman" w:hAnsi="Times New Roman" w:cs="Times New Roman"/>
          <w:sz w:val="22"/>
          <w:szCs w:val="22"/>
        </w:rPr>
      </w:pPr>
      <w:r w:rsidRPr="001401BC">
        <w:rPr>
          <w:rFonts w:ascii="Times New Roman" w:hAnsi="Times New Roman" w:cs="Times New Roman"/>
          <w:sz w:val="22"/>
          <w:szCs w:val="22"/>
        </w:rPr>
        <w:t>Les individus du s</w:t>
      </w:r>
      <w:r w:rsidR="00323D66">
        <w:rPr>
          <w:rFonts w:ascii="Times New Roman" w:hAnsi="Times New Roman" w:cs="Times New Roman"/>
          <w:sz w:val="22"/>
          <w:szCs w:val="22"/>
        </w:rPr>
        <w:t>ens commun sont identiques (</w:t>
      </w:r>
      <w:r w:rsidR="00437D44">
        <w:rPr>
          <w:rFonts w:ascii="Times New Roman" w:hAnsi="Times New Roman" w:cs="Times New Roman"/>
          <w:sz w:val="22"/>
          <w:szCs w:val="22"/>
        </w:rPr>
        <w:t>h</w:t>
      </w:r>
      <w:r w:rsidR="00323D66">
        <w:rPr>
          <w:rFonts w:ascii="Times New Roman" w:hAnsi="Times New Roman" w:cs="Times New Roman"/>
          <w:sz w:val="22"/>
          <w:szCs w:val="22"/>
        </w:rPr>
        <w:t>ind</w:t>
      </w:r>
      <w:r w:rsidRPr="001401BC">
        <w:rPr>
          <w:rFonts w:ascii="Times New Roman" w:hAnsi="Times New Roman" w:cs="Times New Roman"/>
          <w:sz w:val="22"/>
          <w:szCs w:val="22"/>
        </w:rPr>
        <w:t>ouisme</w:t>
      </w:r>
      <w:r w:rsidR="00323D66">
        <w:rPr>
          <w:rFonts w:ascii="Times New Roman" w:hAnsi="Times New Roman" w:cs="Times New Roman"/>
          <w:sz w:val="22"/>
          <w:szCs w:val="22"/>
        </w:rPr>
        <w:t> ?</w:t>
      </w:r>
      <w:r w:rsidRPr="001401BC">
        <w:rPr>
          <w:rFonts w:ascii="Times New Roman" w:hAnsi="Times New Roman" w:cs="Times New Roman"/>
          <w:sz w:val="22"/>
          <w:szCs w:val="22"/>
        </w:rPr>
        <w:t>)</w:t>
      </w:r>
    </w:p>
    <w:p w14:paraId="5EB6CF4F" w14:textId="77777777" w:rsidR="00426205" w:rsidRPr="00A11372" w:rsidRDefault="00F45458" w:rsidP="00323D66">
      <w:pPr>
        <w:rPr>
          <w:rFonts w:ascii="Times New Roman" w:hAnsi="Times New Roman" w:cs="Times New Roman"/>
          <w:sz w:val="22"/>
          <w:szCs w:val="22"/>
        </w:rPr>
      </w:pPr>
      <w:r w:rsidRPr="00A11372">
        <w:rPr>
          <w:rFonts w:ascii="Times New Roman" w:hAnsi="Times New Roman" w:cs="Times New Roman"/>
          <w:b/>
          <w:sz w:val="22"/>
          <w:szCs w:val="22"/>
        </w:rPr>
        <w:lastRenderedPageBreak/>
        <w:t xml:space="preserve">II </w:t>
      </w:r>
      <w:r w:rsidR="00426205" w:rsidRPr="00A11372">
        <w:rPr>
          <w:rFonts w:ascii="Times New Roman" w:hAnsi="Times New Roman" w:cs="Times New Roman"/>
          <w:b/>
          <w:sz w:val="22"/>
          <w:szCs w:val="22"/>
        </w:rPr>
        <w:t>La substance et ses attributs</w:t>
      </w:r>
    </w:p>
    <w:p w14:paraId="263BFF1D" w14:textId="77777777" w:rsidR="00426205" w:rsidRDefault="00426205" w:rsidP="00304F68">
      <w:pPr>
        <w:rPr>
          <w:rFonts w:ascii="Times New Roman" w:hAnsi="Times New Roman" w:cs="Times New Roman"/>
          <w:sz w:val="22"/>
          <w:szCs w:val="22"/>
        </w:rPr>
      </w:pPr>
      <w:r w:rsidRPr="00F45458">
        <w:rPr>
          <w:rFonts w:ascii="Times New Roman" w:hAnsi="Times New Roman" w:cs="Times New Roman"/>
          <w:sz w:val="22"/>
          <w:szCs w:val="22"/>
        </w:rPr>
        <w:t>Notion de « sujet », « substrat » : linguistique (d’un prédicat) vs ontologique (d’une propriété)</w:t>
      </w:r>
      <w:r w:rsidR="00F45458" w:rsidRPr="00F45458">
        <w:rPr>
          <w:rFonts w:ascii="Times New Roman" w:hAnsi="Times New Roman" w:cs="Times New Roman"/>
          <w:sz w:val="22"/>
          <w:szCs w:val="22"/>
        </w:rPr>
        <w:t xml:space="preserve">. Rendre compte de la </w:t>
      </w:r>
      <w:r w:rsidR="00F45458" w:rsidRPr="00F45458">
        <w:rPr>
          <w:rFonts w:ascii="Times New Roman" w:hAnsi="Times New Roman" w:cs="Times New Roman"/>
          <w:i/>
          <w:sz w:val="22"/>
          <w:szCs w:val="22"/>
        </w:rPr>
        <w:t>prédication</w:t>
      </w:r>
      <w:r w:rsidR="00F45458" w:rsidRPr="00F45458">
        <w:rPr>
          <w:rFonts w:ascii="Times New Roman" w:hAnsi="Times New Roman" w:cs="Times New Roman"/>
          <w:sz w:val="22"/>
          <w:szCs w:val="22"/>
        </w:rPr>
        <w:t xml:space="preserve"> (quelque chose est dit de quelque chose), et du changement</w:t>
      </w:r>
      <w:r w:rsidR="00EA4E40">
        <w:rPr>
          <w:rFonts w:ascii="Times New Roman" w:hAnsi="Times New Roman" w:cs="Times New Roman"/>
          <w:sz w:val="22"/>
          <w:szCs w:val="22"/>
        </w:rPr>
        <w:t>.</w:t>
      </w:r>
    </w:p>
    <w:p w14:paraId="66B6C736" w14:textId="77777777" w:rsidR="00426205" w:rsidRPr="00F45458" w:rsidRDefault="00426205" w:rsidP="00304F68">
      <w:pPr>
        <w:rPr>
          <w:rFonts w:ascii="Times New Roman" w:hAnsi="Times New Roman" w:cs="Times New Roman"/>
          <w:sz w:val="22"/>
          <w:szCs w:val="22"/>
        </w:rPr>
      </w:pPr>
      <w:r w:rsidRPr="00F45458">
        <w:rPr>
          <w:rFonts w:ascii="Times New Roman" w:hAnsi="Times New Roman" w:cs="Times New Roman"/>
          <w:sz w:val="22"/>
          <w:szCs w:val="22"/>
        </w:rPr>
        <w:t xml:space="preserve">Le </w:t>
      </w:r>
      <w:r w:rsidR="007D2A9F">
        <w:rPr>
          <w:rFonts w:ascii="Times New Roman" w:hAnsi="Times New Roman" w:cs="Times New Roman"/>
          <w:sz w:val="22"/>
          <w:szCs w:val="22"/>
        </w:rPr>
        <w:t>modèle de la propriété vêtement et</w:t>
      </w:r>
      <w:r w:rsidRPr="00F45458">
        <w:rPr>
          <w:rFonts w:ascii="Times New Roman" w:hAnsi="Times New Roman" w:cs="Times New Roman"/>
          <w:sz w:val="22"/>
          <w:szCs w:val="22"/>
        </w:rPr>
        <w:t xml:space="preserve"> de la substance porte-manteaux</w:t>
      </w:r>
    </w:p>
    <w:p w14:paraId="0D054DFE" w14:textId="77777777" w:rsidR="00744A38" w:rsidRPr="00F45458" w:rsidRDefault="00200020" w:rsidP="00304F68">
      <w:pPr>
        <w:rPr>
          <w:rFonts w:ascii="Times New Roman" w:hAnsi="Times New Roman" w:cs="Times New Roman"/>
          <w:sz w:val="22"/>
          <w:szCs w:val="22"/>
        </w:rPr>
      </w:pPr>
      <w:r w:rsidRPr="00F45458">
        <w:rPr>
          <w:rFonts w:ascii="Times New Roman" w:hAnsi="Times New Roman" w:cs="Times New Roman"/>
          <w:noProof/>
          <w:sz w:val="22"/>
          <w:szCs w:val="22"/>
        </w:rPr>
        <w:drawing>
          <wp:inline distT="0" distB="0" distL="0" distR="0" wp14:anchorId="5F254430" wp14:editId="33B5C679">
            <wp:extent cx="4506803" cy="2011564"/>
            <wp:effectExtent l="0" t="0" r="0" b="0"/>
            <wp:docPr id="1" name="Image 1" descr="ㇽ目蜎✠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ㇽ目蜎✠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0057" cy="2013016"/>
                    </a:xfrm>
                    <a:prstGeom prst="rect">
                      <a:avLst/>
                    </a:prstGeom>
                    <a:noFill/>
                    <a:ln>
                      <a:noFill/>
                    </a:ln>
                  </pic:spPr>
                </pic:pic>
              </a:graphicData>
            </a:graphic>
          </wp:inline>
        </w:drawing>
      </w:r>
    </w:p>
    <w:p w14:paraId="1F8DC7EA" w14:textId="77777777" w:rsidR="00426205" w:rsidRPr="00A11372" w:rsidRDefault="00426205" w:rsidP="00426205">
      <w:pPr>
        <w:rPr>
          <w:rFonts w:ascii="Times New Roman" w:hAnsi="Times New Roman" w:cs="Times New Roman"/>
          <w:sz w:val="20"/>
          <w:szCs w:val="20"/>
        </w:rPr>
      </w:pPr>
      <w:r w:rsidRPr="00A11372">
        <w:rPr>
          <w:rFonts w:ascii="Times New Roman" w:hAnsi="Times New Roman" w:cs="Times New Roman"/>
          <w:sz w:val="20"/>
          <w:szCs w:val="20"/>
        </w:rPr>
        <w:t xml:space="preserve">Parmi les êtres, les uns sont affirmés d’un sujet, tout en n’étant dans aucun sujet : par exemple, </w:t>
      </w:r>
      <w:r w:rsidRPr="00A11372">
        <w:rPr>
          <w:rFonts w:ascii="Times New Roman" w:hAnsi="Times New Roman" w:cs="Times New Roman"/>
          <w:i/>
          <w:sz w:val="20"/>
          <w:szCs w:val="20"/>
        </w:rPr>
        <w:t>homme</w:t>
      </w:r>
      <w:r w:rsidRPr="00A11372">
        <w:rPr>
          <w:rFonts w:ascii="Times New Roman" w:hAnsi="Times New Roman" w:cs="Times New Roman"/>
          <w:sz w:val="20"/>
          <w:szCs w:val="20"/>
        </w:rPr>
        <w:t xml:space="preserve"> est affirmé d’un sujet, savoir d’un certain homme, mais il n’est dans aucun sujet. D’autres sont dans un sujet, mais ne sont affirmés d’aucun sujet (par </w:t>
      </w:r>
      <w:r w:rsidRPr="00A11372">
        <w:rPr>
          <w:rFonts w:ascii="Times New Roman" w:hAnsi="Times New Roman" w:cs="Times New Roman"/>
          <w:i/>
          <w:sz w:val="20"/>
          <w:szCs w:val="20"/>
        </w:rPr>
        <w:t>dans un sujet</w:t>
      </w:r>
      <w:r w:rsidRPr="00A11372">
        <w:rPr>
          <w:rFonts w:ascii="Times New Roman" w:hAnsi="Times New Roman" w:cs="Times New Roman"/>
          <w:sz w:val="20"/>
          <w:szCs w:val="20"/>
        </w:rPr>
        <w:t xml:space="preserve">, j’entends ce qui, ne se trouvant pas dans un sujet comme sa partie, ne peut être séparé de ce en quoi il est) : par exemple, une certaine connaissance grammaticale existe dans un sujet, savoir dans l’âme, mais elle n’est affirmée d’aucun sujet ; et une certaine blancheur existe dans un sujet, savoir dans le corps (car toute couleur est dans un corps), et pourtant elle n’est affirmée d’aucun sujet. D’autres êtres sont à la fois affirmés d’un sujet et dans un sujet : par exemple, la connaissance est dans un sujet, savoir dans l’âme, et elle est aussi affirmée d’un sujet, la grammaire. D’autres êtres enfin ne sont ni dans un sujet, ni affirmés d’un sujet, par exemple, </w:t>
      </w:r>
      <w:r w:rsidRPr="00A11372">
        <w:rPr>
          <w:rFonts w:ascii="Times New Roman" w:hAnsi="Times New Roman" w:cs="Times New Roman"/>
          <w:i/>
          <w:sz w:val="20"/>
          <w:szCs w:val="20"/>
        </w:rPr>
        <w:t>cet homme, ce cheval</w:t>
      </w:r>
      <w:r w:rsidRPr="00A11372">
        <w:rPr>
          <w:rFonts w:ascii="Times New Roman" w:hAnsi="Times New Roman" w:cs="Times New Roman"/>
          <w:sz w:val="20"/>
          <w:szCs w:val="20"/>
        </w:rPr>
        <w:t>, car aucun être de cette nature n’est dans un sujet, ni affirmé d’un sujet. — Et, absolument parlant, les individus et ce qui est numériquement un ne sont jamais affirmés d’un sujet ; pour certains toutefois rien n’empêche qu’ils ne soient dans un sujet, car une certaine connaissance grammaticale est dans un sujet (</w:t>
      </w:r>
      <w:r w:rsidRPr="00A11372">
        <w:rPr>
          <w:rFonts w:ascii="Times New Roman" w:hAnsi="Times New Roman" w:cs="Times New Roman"/>
          <w:i/>
          <w:sz w:val="20"/>
          <w:szCs w:val="20"/>
        </w:rPr>
        <w:t>Catégories</w:t>
      </w:r>
      <w:r w:rsidRPr="00A11372">
        <w:rPr>
          <w:rFonts w:ascii="Times New Roman" w:hAnsi="Times New Roman" w:cs="Times New Roman"/>
          <w:sz w:val="20"/>
          <w:szCs w:val="20"/>
        </w:rPr>
        <w:t xml:space="preserve"> 2, 1a20-b9)</w:t>
      </w:r>
    </w:p>
    <w:p w14:paraId="1D3B3028" w14:textId="77777777" w:rsidR="00F45458" w:rsidRPr="00A11372" w:rsidRDefault="00F45458" w:rsidP="00426205">
      <w:pPr>
        <w:rPr>
          <w:rFonts w:ascii="Times New Roman" w:hAnsi="Times New Roman" w:cs="Times New Roman"/>
          <w:i/>
          <w:sz w:val="22"/>
          <w:szCs w:val="22"/>
        </w:rPr>
      </w:pPr>
      <w:r w:rsidRPr="00A11372">
        <w:rPr>
          <w:rFonts w:ascii="Times New Roman" w:hAnsi="Times New Roman" w:cs="Times New Roman"/>
          <w:i/>
          <w:sz w:val="22"/>
          <w:szCs w:val="22"/>
        </w:rPr>
        <w:t>Interprétation et problèmes</w:t>
      </w:r>
    </w:p>
    <w:p w14:paraId="02B32156" w14:textId="77777777" w:rsidR="00200020" w:rsidRPr="00F45458" w:rsidRDefault="00200020" w:rsidP="00200020">
      <w:pPr>
        <w:pStyle w:val="Paragraphedeliste"/>
        <w:numPr>
          <w:ilvl w:val="0"/>
          <w:numId w:val="3"/>
        </w:numPr>
        <w:rPr>
          <w:rFonts w:ascii="Times New Roman" w:hAnsi="Times New Roman" w:cs="Times New Roman"/>
          <w:sz w:val="22"/>
          <w:szCs w:val="22"/>
        </w:rPr>
      </w:pPr>
      <w:r w:rsidRPr="00F45458">
        <w:rPr>
          <w:rFonts w:ascii="Times New Roman" w:hAnsi="Times New Roman" w:cs="Times New Roman"/>
          <w:sz w:val="22"/>
          <w:szCs w:val="22"/>
        </w:rPr>
        <w:t>Substance première et substance seconde (accident premier et accident second ?)</w:t>
      </w:r>
    </w:p>
    <w:p w14:paraId="2D129990" w14:textId="77777777" w:rsidR="00426205" w:rsidRPr="00F45458" w:rsidRDefault="00426205" w:rsidP="00200020">
      <w:pPr>
        <w:pStyle w:val="Paragraphedeliste"/>
        <w:numPr>
          <w:ilvl w:val="0"/>
          <w:numId w:val="3"/>
        </w:numPr>
        <w:rPr>
          <w:rFonts w:ascii="Times New Roman" w:hAnsi="Times New Roman" w:cs="Times New Roman"/>
          <w:sz w:val="22"/>
          <w:szCs w:val="22"/>
        </w:rPr>
      </w:pPr>
      <w:r w:rsidRPr="00F45458">
        <w:rPr>
          <w:rFonts w:ascii="Times New Roman" w:hAnsi="Times New Roman" w:cs="Times New Roman"/>
          <w:sz w:val="22"/>
          <w:szCs w:val="22"/>
        </w:rPr>
        <w:t>« être dans » = dépendre nécessairement ≠ partie dans un tout</w:t>
      </w:r>
    </w:p>
    <w:p w14:paraId="3D9A016E" w14:textId="77777777" w:rsidR="00200020" w:rsidRPr="00F45458" w:rsidRDefault="00200020" w:rsidP="00200020">
      <w:pPr>
        <w:pStyle w:val="Paragraphedeliste"/>
        <w:numPr>
          <w:ilvl w:val="0"/>
          <w:numId w:val="3"/>
        </w:numPr>
        <w:rPr>
          <w:rFonts w:ascii="Times New Roman" w:hAnsi="Times New Roman" w:cs="Times New Roman"/>
          <w:sz w:val="22"/>
          <w:szCs w:val="22"/>
        </w:rPr>
      </w:pPr>
      <w:r w:rsidRPr="00F45458">
        <w:rPr>
          <w:rFonts w:ascii="Times New Roman" w:hAnsi="Times New Roman" w:cs="Times New Roman"/>
          <w:sz w:val="22"/>
          <w:szCs w:val="22"/>
        </w:rPr>
        <w:t>Interprétation de « cette blancheur », « cette connaissance »</w:t>
      </w:r>
      <w:r w:rsidR="00BA0970" w:rsidRPr="00F45458">
        <w:rPr>
          <w:rFonts w:ascii="Times New Roman" w:hAnsi="Times New Roman" w:cs="Times New Roman"/>
          <w:sz w:val="22"/>
          <w:szCs w:val="22"/>
        </w:rPr>
        <w:t> ?</w:t>
      </w:r>
      <w:r w:rsidR="00F959F3">
        <w:rPr>
          <w:rFonts w:ascii="Times New Roman" w:hAnsi="Times New Roman" w:cs="Times New Roman"/>
          <w:sz w:val="22"/>
          <w:szCs w:val="22"/>
        </w:rPr>
        <w:t xml:space="preserve"> Notion de « trope », particulier abstrait (cas de propriété abstraite)</w:t>
      </w:r>
    </w:p>
    <w:p w14:paraId="5835BAD1" w14:textId="77777777" w:rsidR="00200020" w:rsidRPr="00F45458" w:rsidRDefault="00062F68" w:rsidP="00200020">
      <w:pPr>
        <w:pStyle w:val="Paragraphedeliste"/>
        <w:numPr>
          <w:ilvl w:val="0"/>
          <w:numId w:val="3"/>
        </w:numPr>
        <w:rPr>
          <w:rFonts w:ascii="Times New Roman" w:hAnsi="Times New Roman" w:cs="Times New Roman"/>
          <w:sz w:val="22"/>
          <w:szCs w:val="22"/>
        </w:rPr>
      </w:pPr>
      <w:r>
        <w:rPr>
          <w:rFonts w:ascii="Times New Roman" w:hAnsi="Times New Roman" w:cs="Times New Roman"/>
          <w:sz w:val="22"/>
          <w:szCs w:val="22"/>
        </w:rPr>
        <w:t>Distinguer instancier (être un cas de) et individuer (être un/le facteur de l’instanciation) : le trope instancie une propriété universelle, la substance première instancie une substance seconde ; la propriété est individuée (trope) par la substance première ; la substance seconde est individuée (substance première) par…? (matière, espace, cause…)</w:t>
      </w:r>
    </w:p>
    <w:p w14:paraId="204CC64F" w14:textId="77777777" w:rsidR="00BA0970" w:rsidRPr="00F45458" w:rsidRDefault="00BA0970" w:rsidP="00200020">
      <w:pPr>
        <w:pStyle w:val="Paragraphedeliste"/>
        <w:numPr>
          <w:ilvl w:val="0"/>
          <w:numId w:val="3"/>
        </w:numPr>
        <w:rPr>
          <w:rFonts w:ascii="Times New Roman" w:hAnsi="Times New Roman" w:cs="Times New Roman"/>
          <w:sz w:val="22"/>
          <w:szCs w:val="22"/>
        </w:rPr>
      </w:pPr>
      <w:r w:rsidRPr="00F45458">
        <w:rPr>
          <w:rFonts w:ascii="Times New Roman" w:hAnsi="Times New Roman" w:cs="Times New Roman"/>
          <w:sz w:val="22"/>
          <w:szCs w:val="22"/>
        </w:rPr>
        <w:t>Deux modes d’existence des individus (indépendant, dépendant)</w:t>
      </w:r>
      <w:r w:rsidR="00426205" w:rsidRPr="00F45458">
        <w:rPr>
          <w:rFonts w:ascii="Times New Roman" w:hAnsi="Times New Roman" w:cs="Times New Roman"/>
          <w:sz w:val="22"/>
          <w:szCs w:val="22"/>
        </w:rPr>
        <w:t>. Inhérence des accidents dans les substances.</w:t>
      </w:r>
    </w:p>
    <w:p w14:paraId="3C608B22" w14:textId="77777777" w:rsidR="00426205" w:rsidRPr="00F45458" w:rsidRDefault="00426205" w:rsidP="00200020">
      <w:pPr>
        <w:pStyle w:val="Paragraphedeliste"/>
        <w:numPr>
          <w:ilvl w:val="0"/>
          <w:numId w:val="3"/>
        </w:numPr>
        <w:rPr>
          <w:rFonts w:ascii="Times New Roman" w:hAnsi="Times New Roman" w:cs="Times New Roman"/>
          <w:sz w:val="22"/>
          <w:szCs w:val="22"/>
        </w:rPr>
      </w:pPr>
      <w:r w:rsidRPr="00F45458">
        <w:rPr>
          <w:rFonts w:ascii="Times New Roman" w:hAnsi="Times New Roman" w:cs="Times New Roman"/>
          <w:sz w:val="22"/>
          <w:szCs w:val="22"/>
        </w:rPr>
        <w:t xml:space="preserve">Analogie ‘coloré’/’homme’ </w:t>
      </w:r>
      <w:r w:rsidR="00062F68">
        <w:rPr>
          <w:rFonts w:ascii="Times New Roman" w:hAnsi="Times New Roman" w:cs="Times New Roman"/>
          <w:sz w:val="22"/>
          <w:szCs w:val="22"/>
        </w:rPr>
        <w:t xml:space="preserve">(termes </w:t>
      </w:r>
      <w:r w:rsidR="00062F68" w:rsidRPr="00062F68">
        <w:rPr>
          <w:rFonts w:ascii="Times New Roman" w:hAnsi="Times New Roman" w:cs="Times New Roman"/>
          <w:sz w:val="22"/>
          <w:szCs w:val="22"/>
        </w:rPr>
        <w:t>concrets</w:t>
      </w:r>
      <w:r w:rsidR="00062F68">
        <w:rPr>
          <w:rFonts w:ascii="Times New Roman" w:hAnsi="Times New Roman" w:cs="Times New Roman"/>
          <w:sz w:val="22"/>
          <w:szCs w:val="22"/>
        </w:rPr>
        <w:t xml:space="preserve">) </w:t>
      </w:r>
      <w:r w:rsidRPr="00062F68">
        <w:rPr>
          <w:rFonts w:ascii="Times New Roman" w:hAnsi="Times New Roman" w:cs="Times New Roman"/>
          <w:sz w:val="22"/>
          <w:szCs w:val="22"/>
        </w:rPr>
        <w:t>et</w:t>
      </w:r>
      <w:r w:rsidRPr="00F45458">
        <w:rPr>
          <w:rFonts w:ascii="Times New Roman" w:hAnsi="Times New Roman" w:cs="Times New Roman"/>
          <w:sz w:val="22"/>
          <w:szCs w:val="22"/>
        </w:rPr>
        <w:t xml:space="preserve"> ‘couleur’/’humanité’</w:t>
      </w:r>
      <w:r w:rsidR="00062F68">
        <w:rPr>
          <w:rFonts w:ascii="Times New Roman" w:hAnsi="Times New Roman" w:cs="Times New Roman"/>
          <w:sz w:val="22"/>
          <w:szCs w:val="22"/>
        </w:rPr>
        <w:t xml:space="preserve"> (termes </w:t>
      </w:r>
      <w:r w:rsidR="00062F68">
        <w:rPr>
          <w:rFonts w:ascii="Times New Roman" w:hAnsi="Times New Roman" w:cs="Times New Roman"/>
          <w:i/>
          <w:sz w:val="22"/>
          <w:szCs w:val="22"/>
        </w:rPr>
        <w:t>abstraits</w:t>
      </w:r>
      <w:r w:rsidR="00062F68">
        <w:rPr>
          <w:rFonts w:ascii="Times New Roman" w:hAnsi="Times New Roman" w:cs="Times New Roman"/>
          <w:sz w:val="22"/>
          <w:szCs w:val="22"/>
        </w:rPr>
        <w:t>)</w:t>
      </w:r>
      <w:r w:rsidRPr="00F45458">
        <w:rPr>
          <w:rFonts w:ascii="Times New Roman" w:hAnsi="Times New Roman" w:cs="Times New Roman"/>
          <w:sz w:val="22"/>
          <w:szCs w:val="22"/>
        </w:rPr>
        <w:t xml:space="preserve"> ? L’humanité est-elle </w:t>
      </w:r>
      <w:r w:rsidRPr="00F45458">
        <w:rPr>
          <w:rFonts w:ascii="Times New Roman" w:hAnsi="Times New Roman" w:cs="Times New Roman"/>
          <w:i/>
          <w:sz w:val="22"/>
          <w:szCs w:val="22"/>
        </w:rPr>
        <w:t>dans</w:t>
      </w:r>
      <w:r w:rsidRPr="00F45458">
        <w:rPr>
          <w:rFonts w:ascii="Times New Roman" w:hAnsi="Times New Roman" w:cs="Times New Roman"/>
          <w:sz w:val="22"/>
          <w:szCs w:val="22"/>
        </w:rPr>
        <w:t xml:space="preserve"> Socrate comme la blancheur ou la science ?</w:t>
      </w:r>
    </w:p>
    <w:p w14:paraId="5EC6674C" w14:textId="77777777" w:rsidR="00200020" w:rsidRPr="00F45458" w:rsidRDefault="00426205" w:rsidP="00F45458">
      <w:pPr>
        <w:pStyle w:val="Paragraphedeliste"/>
        <w:numPr>
          <w:ilvl w:val="0"/>
          <w:numId w:val="3"/>
        </w:numPr>
        <w:rPr>
          <w:rFonts w:ascii="Times New Roman" w:hAnsi="Times New Roman" w:cs="Times New Roman"/>
          <w:sz w:val="22"/>
          <w:szCs w:val="22"/>
        </w:rPr>
      </w:pPr>
      <w:r w:rsidRPr="00F45458">
        <w:rPr>
          <w:rFonts w:ascii="Times New Roman" w:hAnsi="Times New Roman" w:cs="Times New Roman"/>
          <w:sz w:val="22"/>
          <w:szCs w:val="22"/>
        </w:rPr>
        <w:t>Existence des universaux </w:t>
      </w:r>
      <w:r w:rsidR="00323D66">
        <w:rPr>
          <w:rFonts w:ascii="Times New Roman" w:hAnsi="Times New Roman" w:cs="Times New Roman"/>
          <w:sz w:val="22"/>
          <w:szCs w:val="22"/>
        </w:rPr>
        <w:t xml:space="preserve"> (de substances, d’accidents)</w:t>
      </w:r>
    </w:p>
    <w:p w14:paraId="7C75C78A" w14:textId="77777777" w:rsidR="00666941" w:rsidRPr="00A11372" w:rsidRDefault="00666941" w:rsidP="00304F68">
      <w:pPr>
        <w:rPr>
          <w:rFonts w:ascii="Times New Roman" w:hAnsi="Times New Roman" w:cs="Times New Roman"/>
          <w:i/>
          <w:sz w:val="22"/>
          <w:szCs w:val="22"/>
        </w:rPr>
      </w:pPr>
      <w:r w:rsidRPr="00A11372">
        <w:rPr>
          <w:rFonts w:ascii="Times New Roman" w:hAnsi="Times New Roman" w:cs="Times New Roman"/>
          <w:i/>
          <w:sz w:val="22"/>
          <w:szCs w:val="22"/>
        </w:rPr>
        <w:t>La conception empiriste de la substance</w:t>
      </w:r>
    </w:p>
    <w:p w14:paraId="4D74FFC7" w14:textId="77777777" w:rsidR="00666941" w:rsidRPr="00A11372" w:rsidRDefault="00666941" w:rsidP="00666941">
      <w:pPr>
        <w:rPr>
          <w:rFonts w:ascii="Times New Roman" w:hAnsi="Times New Roman" w:cs="Times New Roman"/>
          <w:sz w:val="20"/>
          <w:szCs w:val="20"/>
        </w:rPr>
      </w:pPr>
      <w:r w:rsidRPr="00A11372">
        <w:rPr>
          <w:rFonts w:ascii="Times New Roman" w:hAnsi="Times New Roman" w:cs="Times New Roman"/>
          <w:b/>
          <w:sz w:val="20"/>
          <w:szCs w:val="20"/>
        </w:rPr>
        <w:t xml:space="preserve">Locke : </w:t>
      </w:r>
      <w:r w:rsidRPr="00A11372">
        <w:rPr>
          <w:rFonts w:ascii="Times New Roman" w:hAnsi="Times New Roman" w:cs="Times New Roman"/>
          <w:sz w:val="20"/>
          <w:szCs w:val="20"/>
        </w:rPr>
        <w:t xml:space="preserve">toute personne examinant sa </w:t>
      </w:r>
      <w:r w:rsidRPr="00A11372">
        <w:rPr>
          <w:rFonts w:ascii="Times New Roman" w:hAnsi="Times New Roman" w:cs="Times New Roman"/>
          <w:i/>
          <w:sz w:val="20"/>
          <w:szCs w:val="20"/>
        </w:rPr>
        <w:t>notion de pure substance en général</w:t>
      </w:r>
      <w:r w:rsidRPr="00A11372">
        <w:rPr>
          <w:rFonts w:ascii="Times New Roman" w:hAnsi="Times New Roman" w:cs="Times New Roman"/>
          <w:sz w:val="20"/>
          <w:szCs w:val="20"/>
        </w:rPr>
        <w:t xml:space="preserve">, découvrirait qu’il n’en a absolument aucune idée que la supposition seule d’un je-ne-sais-quoi, support de qualités capable de produire en nous des idées simples ; et ces qualités sont communément appelées </w:t>
      </w:r>
      <w:r w:rsidRPr="00A11372">
        <w:rPr>
          <w:rFonts w:ascii="Times New Roman" w:hAnsi="Times New Roman" w:cs="Times New Roman"/>
          <w:i/>
          <w:sz w:val="20"/>
          <w:szCs w:val="20"/>
        </w:rPr>
        <w:t>accidents</w:t>
      </w:r>
      <w:r w:rsidRPr="00A11372">
        <w:rPr>
          <w:rFonts w:ascii="Times New Roman" w:hAnsi="Times New Roman" w:cs="Times New Roman"/>
          <w:sz w:val="20"/>
          <w:szCs w:val="20"/>
        </w:rPr>
        <w:t>. Si l’on demandait quelle est la chose à laquelle sont inhérent</w:t>
      </w:r>
      <w:r w:rsidR="00A11372" w:rsidRPr="00A11372">
        <w:rPr>
          <w:rFonts w:ascii="Times New Roman" w:hAnsi="Times New Roman" w:cs="Times New Roman"/>
          <w:sz w:val="20"/>
          <w:szCs w:val="20"/>
        </w:rPr>
        <w:t>s</w:t>
      </w:r>
      <w:r w:rsidRPr="00A11372">
        <w:rPr>
          <w:rFonts w:ascii="Times New Roman" w:hAnsi="Times New Roman" w:cs="Times New Roman"/>
          <w:sz w:val="20"/>
          <w:szCs w:val="20"/>
        </w:rPr>
        <w:t xml:space="preserve"> la couleur ou le poids, il ne trouverait à dire que « les éléments étendus solides » Et si on lui demandait la nature de ce en quoi inhèrent cette solidité et cette étendue, il ne serait pas dans une situation meilleure que l’</w:t>
      </w:r>
      <w:r w:rsidRPr="00A11372">
        <w:rPr>
          <w:rFonts w:ascii="Times New Roman" w:hAnsi="Times New Roman" w:cs="Times New Roman"/>
          <w:i/>
          <w:sz w:val="20"/>
          <w:szCs w:val="20"/>
        </w:rPr>
        <w:t xml:space="preserve">Indien </w:t>
      </w:r>
      <w:r w:rsidRPr="00A11372">
        <w:rPr>
          <w:rFonts w:ascii="Times New Roman" w:hAnsi="Times New Roman" w:cs="Times New Roman"/>
          <w:sz w:val="20"/>
          <w:szCs w:val="20"/>
        </w:rPr>
        <w:t>déjà cité ; il disait que le monde était soutenu par un grand éléphant et on lui demanda : « sur quoi l’éléphant repose-t-il ? » ; il répondit : « sur une grande tortue » ; mais on insista : « Qui soutient la tortue au large dos ? », et il répliqua : « quelque chose, je ne sais quoi » (</w:t>
      </w:r>
      <w:r w:rsidRPr="00A11372">
        <w:rPr>
          <w:rFonts w:ascii="Times New Roman" w:hAnsi="Times New Roman" w:cs="Times New Roman"/>
          <w:i/>
          <w:sz w:val="20"/>
          <w:szCs w:val="20"/>
        </w:rPr>
        <w:t>Essai</w:t>
      </w:r>
      <w:r w:rsidRPr="00A11372">
        <w:rPr>
          <w:rFonts w:ascii="Times New Roman" w:hAnsi="Times New Roman" w:cs="Times New Roman"/>
          <w:sz w:val="20"/>
          <w:szCs w:val="20"/>
        </w:rPr>
        <w:t xml:space="preserve"> II, 23, §2)</w:t>
      </w:r>
    </w:p>
    <w:p w14:paraId="1C855EDF" w14:textId="77777777" w:rsidR="00666941" w:rsidRPr="00F45458" w:rsidRDefault="00666941" w:rsidP="00666941">
      <w:pPr>
        <w:rPr>
          <w:rFonts w:ascii="Times New Roman" w:hAnsi="Times New Roman" w:cs="Times New Roman"/>
          <w:sz w:val="22"/>
          <w:szCs w:val="22"/>
        </w:rPr>
      </w:pPr>
      <w:r w:rsidRPr="00F45458">
        <w:rPr>
          <w:rFonts w:ascii="Times New Roman" w:hAnsi="Times New Roman" w:cs="Times New Roman"/>
          <w:sz w:val="22"/>
          <w:szCs w:val="22"/>
        </w:rPr>
        <w:t xml:space="preserve">La substance comme substrat de </w:t>
      </w:r>
      <w:r w:rsidRPr="00F45458">
        <w:rPr>
          <w:rFonts w:ascii="Times New Roman" w:hAnsi="Times New Roman" w:cs="Times New Roman"/>
          <w:i/>
          <w:sz w:val="22"/>
          <w:szCs w:val="22"/>
        </w:rPr>
        <w:t>toutes</w:t>
      </w:r>
      <w:r w:rsidRPr="00F45458">
        <w:rPr>
          <w:rFonts w:ascii="Times New Roman" w:hAnsi="Times New Roman" w:cs="Times New Roman"/>
          <w:sz w:val="22"/>
          <w:szCs w:val="22"/>
        </w:rPr>
        <w:t xml:space="preserve"> ses déterminations (y compris les prédicats substantiels ; espèces et genres), donc comme inconnu</w:t>
      </w:r>
      <w:r w:rsidR="00744A38" w:rsidRPr="00F45458">
        <w:rPr>
          <w:rFonts w:ascii="Times New Roman" w:hAnsi="Times New Roman" w:cs="Times New Roman"/>
          <w:sz w:val="22"/>
          <w:szCs w:val="22"/>
        </w:rPr>
        <w:t xml:space="preserve"> ou comme </w:t>
      </w:r>
      <w:r w:rsidR="00744A38" w:rsidRPr="00F45458">
        <w:rPr>
          <w:rFonts w:ascii="Times New Roman" w:hAnsi="Times New Roman" w:cs="Times New Roman"/>
          <w:i/>
          <w:sz w:val="22"/>
          <w:szCs w:val="22"/>
        </w:rPr>
        <w:t>particulier nu</w:t>
      </w:r>
      <w:r w:rsidR="00744A38" w:rsidRPr="00F45458">
        <w:rPr>
          <w:rFonts w:ascii="Times New Roman" w:hAnsi="Times New Roman" w:cs="Times New Roman"/>
          <w:sz w:val="22"/>
          <w:szCs w:val="22"/>
        </w:rPr>
        <w:t>.</w:t>
      </w:r>
    </w:p>
    <w:p w14:paraId="439541DD" w14:textId="77777777" w:rsidR="00744A38" w:rsidRPr="00F45458" w:rsidRDefault="00744A38" w:rsidP="00666941">
      <w:pPr>
        <w:rPr>
          <w:rFonts w:ascii="Times New Roman" w:hAnsi="Times New Roman" w:cs="Times New Roman"/>
          <w:sz w:val="22"/>
          <w:szCs w:val="22"/>
        </w:rPr>
      </w:pPr>
      <w:r w:rsidRPr="00A11372">
        <w:rPr>
          <w:rFonts w:ascii="Times New Roman" w:hAnsi="Times New Roman" w:cs="Times New Roman"/>
          <w:b/>
          <w:sz w:val="20"/>
          <w:szCs w:val="20"/>
        </w:rPr>
        <w:t xml:space="preserve">Kant </w:t>
      </w:r>
      <w:r w:rsidRPr="00A11372">
        <w:rPr>
          <w:rFonts w:ascii="Times New Roman" w:hAnsi="Times New Roman" w:cs="Times New Roman"/>
          <w:i/>
          <w:sz w:val="20"/>
          <w:szCs w:val="20"/>
        </w:rPr>
        <w:t>Prolégomènes</w:t>
      </w:r>
      <w:r w:rsidRPr="00A11372">
        <w:rPr>
          <w:rFonts w:ascii="Times New Roman" w:hAnsi="Times New Roman" w:cs="Times New Roman"/>
          <w:sz w:val="20"/>
          <w:szCs w:val="20"/>
        </w:rPr>
        <w:t xml:space="preserve"> §46 : « en toute substance, le vrai sujet, ce qui reste après l’abstraction de tous les accidents (comme prédicats) reste inconnu </w:t>
      </w:r>
      <w:r w:rsidRPr="00F45458">
        <w:rPr>
          <w:rFonts w:ascii="Times New Roman" w:hAnsi="Times New Roman" w:cs="Times New Roman"/>
          <w:sz w:val="22"/>
          <w:szCs w:val="22"/>
        </w:rPr>
        <w:t>»</w:t>
      </w:r>
    </w:p>
    <w:p w14:paraId="500CA59C" w14:textId="77777777" w:rsidR="00666941" w:rsidRPr="00A11372" w:rsidRDefault="00666941" w:rsidP="00666941">
      <w:pPr>
        <w:ind w:left="284" w:firstLine="0"/>
        <w:rPr>
          <w:rFonts w:ascii="Times New Roman" w:hAnsi="Times New Roman" w:cs="Times New Roman"/>
          <w:i/>
          <w:sz w:val="22"/>
          <w:szCs w:val="22"/>
        </w:rPr>
      </w:pPr>
      <w:r w:rsidRPr="00A11372">
        <w:rPr>
          <w:rFonts w:ascii="Times New Roman" w:hAnsi="Times New Roman" w:cs="Times New Roman"/>
          <w:i/>
          <w:sz w:val="22"/>
          <w:szCs w:val="22"/>
        </w:rPr>
        <w:t>La conception rationaliste de la substance</w:t>
      </w:r>
    </w:p>
    <w:p w14:paraId="103A21D9" w14:textId="77777777" w:rsidR="00666941" w:rsidRPr="00A11372" w:rsidRDefault="00666941" w:rsidP="00666941">
      <w:pPr>
        <w:ind w:firstLine="0"/>
        <w:rPr>
          <w:rFonts w:ascii="Times New Roman" w:hAnsi="Times New Roman" w:cs="Times New Roman"/>
          <w:sz w:val="20"/>
          <w:szCs w:val="20"/>
        </w:rPr>
      </w:pPr>
      <w:r w:rsidRPr="00A11372">
        <w:rPr>
          <w:rFonts w:ascii="Times New Roman" w:hAnsi="Times New Roman" w:cs="Times New Roman"/>
          <w:b/>
          <w:sz w:val="20"/>
          <w:szCs w:val="20"/>
        </w:rPr>
        <w:t>Descartes</w:t>
      </w:r>
      <w:r w:rsidRPr="00A11372">
        <w:rPr>
          <w:rFonts w:ascii="Times New Roman" w:hAnsi="Times New Roman" w:cs="Times New Roman"/>
          <w:sz w:val="20"/>
          <w:szCs w:val="20"/>
        </w:rPr>
        <w:t xml:space="preserve"> </w:t>
      </w:r>
      <w:r w:rsidRPr="00A11372">
        <w:rPr>
          <w:rFonts w:ascii="Times New Roman" w:hAnsi="Times New Roman" w:cs="Times New Roman"/>
          <w:i/>
          <w:sz w:val="20"/>
          <w:szCs w:val="20"/>
        </w:rPr>
        <w:t>Principes de la philosophie</w:t>
      </w:r>
      <w:r w:rsidRPr="00A11372">
        <w:rPr>
          <w:rFonts w:ascii="Times New Roman" w:hAnsi="Times New Roman" w:cs="Times New Roman"/>
          <w:sz w:val="20"/>
          <w:szCs w:val="20"/>
        </w:rPr>
        <w:t xml:space="preserve"> I, 51 : Lorsque nous concevons la substance, nous concevons seulement une chose qui existe en telle façon qu’elle n’a besoin que de soi-même pour exister. En quoi, il peut y avoir de l’obscurité touchant l’explication de ce mot, </w:t>
      </w:r>
      <w:r w:rsidRPr="00A11372">
        <w:rPr>
          <w:rFonts w:ascii="Times New Roman" w:hAnsi="Times New Roman" w:cs="Times New Roman"/>
          <w:i/>
          <w:sz w:val="20"/>
          <w:szCs w:val="20"/>
        </w:rPr>
        <w:t xml:space="preserve">n’avoir besoin que de soi-même ; </w:t>
      </w:r>
      <w:r w:rsidRPr="00A11372">
        <w:rPr>
          <w:rFonts w:ascii="Times New Roman" w:hAnsi="Times New Roman" w:cs="Times New Roman"/>
          <w:sz w:val="20"/>
          <w:szCs w:val="20"/>
        </w:rPr>
        <w:t xml:space="preserve">car, à proprement parler, il n’y a que Dieu qui soit tel, et il n’y a aucune chose créée qui puisse exister un seul moment sans être soutenue et conservée par sa puissance. C’est pourquoi on a raison dans l’Ecole de dire que le nom de </w:t>
      </w:r>
      <w:r w:rsidRPr="00A11372">
        <w:rPr>
          <w:rFonts w:ascii="Times New Roman" w:hAnsi="Times New Roman" w:cs="Times New Roman"/>
          <w:i/>
          <w:sz w:val="20"/>
          <w:szCs w:val="20"/>
        </w:rPr>
        <w:t>substance</w:t>
      </w:r>
      <w:r w:rsidRPr="00A11372">
        <w:rPr>
          <w:rFonts w:ascii="Times New Roman" w:hAnsi="Times New Roman" w:cs="Times New Roman"/>
          <w:sz w:val="20"/>
          <w:szCs w:val="20"/>
        </w:rPr>
        <w:t xml:space="preserve"> n’est pas univoque au regard de Dieu et des créatures, c’est-à-dire qu’il n’y a aucune signification de ce mot que nous concevions distinctement, laquelle convienne à lui et à elles : mais parce qu’entre les choses créées quelques unes sont de telles natures qu’elles ne peuvent exister sans quelques autres, nous les distinguons d’avec celles qui n’ont besoin que du concours ordinaire de Dieu, en nommant celles-ci des substances, et celles-là des qualités ou des attributs de ces substances.</w:t>
      </w:r>
    </w:p>
    <w:p w14:paraId="213142F2" w14:textId="77777777" w:rsidR="00666941" w:rsidRPr="00A11372" w:rsidRDefault="00666941" w:rsidP="00666941">
      <w:pPr>
        <w:ind w:firstLine="0"/>
        <w:rPr>
          <w:rFonts w:ascii="Times New Roman" w:hAnsi="Times New Roman" w:cs="Times New Roman"/>
          <w:sz w:val="20"/>
          <w:szCs w:val="20"/>
        </w:rPr>
      </w:pPr>
      <w:r w:rsidRPr="00A11372">
        <w:rPr>
          <w:rFonts w:ascii="Times New Roman" w:hAnsi="Times New Roman" w:cs="Times New Roman"/>
          <w:b/>
          <w:sz w:val="20"/>
          <w:szCs w:val="20"/>
        </w:rPr>
        <w:t>Spinoza</w:t>
      </w:r>
      <w:r w:rsidRPr="00A11372">
        <w:rPr>
          <w:rFonts w:ascii="Times New Roman" w:hAnsi="Times New Roman" w:cs="Times New Roman"/>
          <w:sz w:val="20"/>
          <w:szCs w:val="20"/>
        </w:rPr>
        <w:t xml:space="preserve">, </w:t>
      </w:r>
      <w:r w:rsidRPr="00A11372">
        <w:rPr>
          <w:rFonts w:ascii="Times New Roman" w:hAnsi="Times New Roman" w:cs="Times New Roman"/>
          <w:i/>
          <w:sz w:val="20"/>
          <w:szCs w:val="20"/>
        </w:rPr>
        <w:t xml:space="preserve">Ethique </w:t>
      </w:r>
      <w:r w:rsidRPr="00A11372">
        <w:rPr>
          <w:rFonts w:ascii="Times New Roman" w:hAnsi="Times New Roman" w:cs="Times New Roman"/>
          <w:sz w:val="20"/>
          <w:szCs w:val="20"/>
        </w:rPr>
        <w:t>I, définition 3 : « j’entends par substance ce qui est par soi et est conçu par soi : c’est-à-dire ce dont le concept n’a pas besoin du concept d’une autre chose, duquel il doive être formé »</w:t>
      </w:r>
    </w:p>
    <w:p w14:paraId="79E211D5" w14:textId="77777777" w:rsidR="00666941" w:rsidRPr="00A11372" w:rsidRDefault="00666941" w:rsidP="00666941">
      <w:pPr>
        <w:rPr>
          <w:rFonts w:ascii="Times New Roman" w:hAnsi="Times New Roman" w:cs="Times New Roman"/>
          <w:sz w:val="20"/>
          <w:szCs w:val="20"/>
        </w:rPr>
      </w:pPr>
      <w:r w:rsidRPr="00A11372">
        <w:rPr>
          <w:rFonts w:ascii="Times New Roman" w:hAnsi="Times New Roman" w:cs="Times New Roman"/>
          <w:sz w:val="20"/>
          <w:szCs w:val="20"/>
        </w:rPr>
        <w:t>JBG (5) reconstitue l’argument de Spinoza pour le monisme</w:t>
      </w:r>
    </w:p>
    <w:p w14:paraId="70D30300" w14:textId="77777777" w:rsidR="00666941" w:rsidRPr="00A11372" w:rsidRDefault="00666941" w:rsidP="00666941">
      <w:pPr>
        <w:ind w:left="360"/>
        <w:rPr>
          <w:rFonts w:ascii="Times New Roman" w:hAnsi="Times New Roman" w:cs="Times New Roman"/>
          <w:i/>
          <w:iCs/>
          <w:sz w:val="20"/>
          <w:szCs w:val="20"/>
          <w:u w:val="single"/>
        </w:rPr>
      </w:pPr>
      <w:r w:rsidRPr="00A11372">
        <w:rPr>
          <w:rFonts w:ascii="Times New Roman" w:hAnsi="Times New Roman" w:cs="Times New Roman"/>
          <w:i/>
          <w:iCs/>
          <w:sz w:val="20"/>
          <w:szCs w:val="20"/>
          <w:u w:val="single"/>
        </w:rPr>
        <w:t>(I) Seuls les êtres nécessaires (non causés par un autre être) sont des substances</w:t>
      </w:r>
    </w:p>
    <w:p w14:paraId="6A27031F" w14:textId="77777777" w:rsidR="00666941" w:rsidRPr="00A11372" w:rsidRDefault="00666941" w:rsidP="00666941">
      <w:pPr>
        <w:rPr>
          <w:rFonts w:ascii="Times New Roman" w:hAnsi="Times New Roman" w:cs="Times New Roman"/>
          <w:sz w:val="20"/>
          <w:szCs w:val="20"/>
        </w:rPr>
      </w:pPr>
      <w:r w:rsidRPr="00A11372">
        <w:rPr>
          <w:rFonts w:ascii="Times New Roman" w:hAnsi="Times New Roman" w:cs="Times New Roman"/>
          <w:sz w:val="20"/>
          <w:szCs w:val="20"/>
        </w:rPr>
        <w:t xml:space="preserve">(1) La distinction entre une substance </w:t>
      </w:r>
      <w:r w:rsidRPr="00A11372">
        <w:rPr>
          <w:rFonts w:ascii="Times New Roman" w:hAnsi="Times New Roman" w:cs="Times New Roman"/>
          <w:i/>
          <w:iCs/>
          <w:sz w:val="20"/>
          <w:szCs w:val="20"/>
        </w:rPr>
        <w:t>x</w:t>
      </w:r>
      <w:r w:rsidRPr="00A11372">
        <w:rPr>
          <w:rFonts w:ascii="Times New Roman" w:hAnsi="Times New Roman" w:cs="Times New Roman"/>
          <w:sz w:val="20"/>
          <w:szCs w:val="20"/>
        </w:rPr>
        <w:t xml:space="preserve"> et sa propriété (modification)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est équivalente </w:t>
      </w:r>
      <w:r w:rsidRPr="00A11372">
        <w:rPr>
          <w:rFonts w:ascii="Times New Roman" w:hAnsi="Times New Roman" w:cs="Times New Roman"/>
          <w:i/>
          <w:iCs/>
          <w:sz w:val="20"/>
          <w:szCs w:val="20"/>
        </w:rPr>
        <w:t xml:space="preserve">par définition </w:t>
      </w:r>
      <w:r w:rsidRPr="00A11372">
        <w:rPr>
          <w:rFonts w:ascii="Times New Roman" w:hAnsi="Times New Roman" w:cs="Times New Roman"/>
          <w:sz w:val="20"/>
          <w:szCs w:val="20"/>
        </w:rPr>
        <w:t xml:space="preserve"> au fait que </w:t>
      </w:r>
      <w:r w:rsidRPr="00A11372">
        <w:rPr>
          <w:rFonts w:ascii="Times New Roman" w:hAnsi="Times New Roman" w:cs="Times New Roman"/>
          <w:i/>
          <w:iCs/>
          <w:sz w:val="20"/>
          <w:szCs w:val="20"/>
        </w:rPr>
        <w:t>x</w:t>
      </w:r>
      <w:r w:rsidRPr="00A11372">
        <w:rPr>
          <w:rFonts w:ascii="Times New Roman" w:hAnsi="Times New Roman" w:cs="Times New Roman"/>
          <w:sz w:val="20"/>
          <w:szCs w:val="20"/>
        </w:rPr>
        <w:t xml:space="preserve"> peut exister sans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tandis que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ne peut exister sans </w:t>
      </w:r>
      <w:r w:rsidRPr="00A11372">
        <w:rPr>
          <w:rFonts w:ascii="Times New Roman" w:hAnsi="Times New Roman" w:cs="Times New Roman"/>
          <w:i/>
          <w:iCs/>
          <w:sz w:val="20"/>
          <w:szCs w:val="20"/>
        </w:rPr>
        <w:t>x</w:t>
      </w:r>
      <w:r w:rsidRPr="00A11372">
        <w:rPr>
          <w:rFonts w:ascii="Times New Roman" w:hAnsi="Times New Roman" w:cs="Times New Roman"/>
          <w:sz w:val="20"/>
          <w:szCs w:val="20"/>
        </w:rPr>
        <w:t xml:space="preserve"> (</w:t>
      </w:r>
      <w:r w:rsidRPr="00A11372">
        <w:rPr>
          <w:rFonts w:ascii="Times New Roman" w:hAnsi="Times New Roman" w:cs="Times New Roman"/>
          <w:b/>
          <w:bCs/>
          <w:sz w:val="20"/>
          <w:szCs w:val="20"/>
        </w:rPr>
        <w:t>dépendance existentielle</w:t>
      </w:r>
      <w:r w:rsidRPr="00A11372">
        <w:rPr>
          <w:rFonts w:ascii="Times New Roman" w:hAnsi="Times New Roman" w:cs="Times New Roman"/>
          <w:sz w:val="20"/>
          <w:szCs w:val="20"/>
        </w:rPr>
        <w:t>)</w:t>
      </w:r>
    </w:p>
    <w:p w14:paraId="75AF9A4B" w14:textId="77777777" w:rsidR="00666941" w:rsidRPr="00A11372" w:rsidRDefault="00666941" w:rsidP="00666941">
      <w:pPr>
        <w:rPr>
          <w:rFonts w:ascii="Times New Roman" w:hAnsi="Times New Roman" w:cs="Times New Roman"/>
          <w:sz w:val="20"/>
          <w:szCs w:val="20"/>
        </w:rPr>
      </w:pPr>
      <w:r w:rsidRPr="00A11372">
        <w:rPr>
          <w:rFonts w:ascii="Times New Roman" w:hAnsi="Times New Roman" w:cs="Times New Roman"/>
          <w:sz w:val="20"/>
          <w:szCs w:val="20"/>
        </w:rPr>
        <w:sym w:font="Wingdings" w:char="F0E8"/>
      </w:r>
      <w:r w:rsidRPr="00A11372">
        <w:rPr>
          <w:rFonts w:ascii="Times New Roman" w:hAnsi="Times New Roman" w:cs="Times New Roman"/>
          <w:sz w:val="20"/>
          <w:szCs w:val="20"/>
        </w:rPr>
        <w:t xml:space="preserve"> (2) Toutes les fois qu’une entité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ne peut exister sans </w:t>
      </w:r>
      <w:r w:rsidRPr="00A11372">
        <w:rPr>
          <w:rFonts w:ascii="Times New Roman" w:hAnsi="Times New Roman" w:cs="Times New Roman"/>
          <w:i/>
          <w:iCs/>
          <w:sz w:val="20"/>
          <w:szCs w:val="20"/>
        </w:rPr>
        <w:t>x</w:t>
      </w:r>
      <w:r w:rsidRPr="00A11372">
        <w:rPr>
          <w:rFonts w:ascii="Times New Roman" w:hAnsi="Times New Roman" w:cs="Times New Roman"/>
          <w:sz w:val="20"/>
          <w:szCs w:val="20"/>
        </w:rPr>
        <w:t xml:space="preserve"> (mais </w:t>
      </w:r>
      <w:r w:rsidRPr="00A11372">
        <w:rPr>
          <w:rFonts w:ascii="Times New Roman" w:hAnsi="Times New Roman" w:cs="Times New Roman"/>
          <w:i/>
          <w:iCs/>
          <w:sz w:val="20"/>
          <w:szCs w:val="20"/>
        </w:rPr>
        <w:t>x</w:t>
      </w:r>
      <w:r w:rsidRPr="00A11372">
        <w:rPr>
          <w:rFonts w:ascii="Times New Roman" w:hAnsi="Times New Roman" w:cs="Times New Roman"/>
          <w:sz w:val="20"/>
          <w:szCs w:val="20"/>
        </w:rPr>
        <w:t xml:space="preserve"> peut exister sans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on doit dire que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n’est pas une substance mais une simple propriété (modification) de </w:t>
      </w:r>
      <w:r w:rsidRPr="00A11372">
        <w:rPr>
          <w:rFonts w:ascii="Times New Roman" w:hAnsi="Times New Roman" w:cs="Times New Roman"/>
          <w:i/>
          <w:iCs/>
          <w:sz w:val="20"/>
          <w:szCs w:val="20"/>
        </w:rPr>
        <w:t>x</w:t>
      </w:r>
      <w:r w:rsidRPr="00A11372">
        <w:rPr>
          <w:rFonts w:ascii="Times New Roman" w:hAnsi="Times New Roman" w:cs="Times New Roman"/>
          <w:sz w:val="20"/>
          <w:szCs w:val="20"/>
        </w:rPr>
        <w:t>.</w:t>
      </w:r>
    </w:p>
    <w:p w14:paraId="6CBF2DDF" w14:textId="77777777" w:rsidR="00666941" w:rsidRPr="00A11372" w:rsidRDefault="00666941" w:rsidP="00666941">
      <w:pPr>
        <w:rPr>
          <w:rFonts w:ascii="Times New Roman" w:hAnsi="Times New Roman" w:cs="Times New Roman"/>
          <w:sz w:val="20"/>
          <w:szCs w:val="20"/>
        </w:rPr>
      </w:pPr>
      <w:r w:rsidRPr="00A11372">
        <w:rPr>
          <w:rFonts w:ascii="Times New Roman" w:hAnsi="Times New Roman" w:cs="Times New Roman"/>
          <w:sz w:val="20"/>
          <w:szCs w:val="20"/>
        </w:rPr>
        <w:t xml:space="preserve">(3)Si l’existence de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est </w:t>
      </w:r>
      <w:r w:rsidRPr="00A11372">
        <w:rPr>
          <w:rFonts w:ascii="Times New Roman" w:hAnsi="Times New Roman" w:cs="Times New Roman"/>
          <w:i/>
          <w:iCs/>
          <w:sz w:val="20"/>
          <w:szCs w:val="20"/>
        </w:rPr>
        <w:t>causée</w:t>
      </w:r>
      <w:r w:rsidRPr="00A11372">
        <w:rPr>
          <w:rFonts w:ascii="Times New Roman" w:hAnsi="Times New Roman" w:cs="Times New Roman"/>
          <w:sz w:val="20"/>
          <w:szCs w:val="20"/>
        </w:rPr>
        <w:t xml:space="preserve"> par </w:t>
      </w:r>
      <w:r w:rsidRPr="00A11372">
        <w:rPr>
          <w:rFonts w:ascii="Times New Roman" w:hAnsi="Times New Roman" w:cs="Times New Roman"/>
          <w:i/>
          <w:iCs/>
          <w:sz w:val="20"/>
          <w:szCs w:val="20"/>
        </w:rPr>
        <w:t>x</w:t>
      </w:r>
      <w:r w:rsidRPr="00A11372">
        <w:rPr>
          <w:rFonts w:ascii="Times New Roman" w:hAnsi="Times New Roman" w:cs="Times New Roman"/>
          <w:sz w:val="20"/>
          <w:szCs w:val="20"/>
        </w:rPr>
        <w:t xml:space="preserve">, alors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ne peut exister sans </w:t>
      </w:r>
      <w:r w:rsidRPr="00A11372">
        <w:rPr>
          <w:rFonts w:ascii="Times New Roman" w:hAnsi="Times New Roman" w:cs="Times New Roman"/>
          <w:i/>
          <w:iCs/>
          <w:sz w:val="20"/>
          <w:szCs w:val="20"/>
        </w:rPr>
        <w:t>x</w:t>
      </w:r>
      <w:r w:rsidRPr="00A11372">
        <w:rPr>
          <w:rFonts w:ascii="Times New Roman" w:hAnsi="Times New Roman" w:cs="Times New Roman"/>
          <w:sz w:val="20"/>
          <w:szCs w:val="20"/>
        </w:rPr>
        <w:t xml:space="preserve"> (mais </w:t>
      </w:r>
      <w:r w:rsidRPr="00A11372">
        <w:rPr>
          <w:rFonts w:ascii="Times New Roman" w:hAnsi="Times New Roman" w:cs="Times New Roman"/>
          <w:i/>
          <w:iCs/>
          <w:sz w:val="20"/>
          <w:szCs w:val="20"/>
        </w:rPr>
        <w:t>x</w:t>
      </w:r>
      <w:r w:rsidRPr="00A11372">
        <w:rPr>
          <w:rFonts w:ascii="Times New Roman" w:hAnsi="Times New Roman" w:cs="Times New Roman"/>
          <w:sz w:val="20"/>
          <w:szCs w:val="20"/>
        </w:rPr>
        <w:t xml:space="preserve"> peut exister sans </w:t>
      </w:r>
      <w:r w:rsidRPr="00A11372">
        <w:rPr>
          <w:rFonts w:ascii="Times New Roman" w:hAnsi="Times New Roman" w:cs="Times New Roman"/>
          <w:i/>
          <w:iCs/>
          <w:sz w:val="20"/>
          <w:szCs w:val="20"/>
        </w:rPr>
        <w:t>y</w:t>
      </w:r>
      <w:r w:rsidRPr="00A11372">
        <w:rPr>
          <w:rFonts w:ascii="Times New Roman" w:hAnsi="Times New Roman" w:cs="Times New Roman"/>
          <w:sz w:val="20"/>
          <w:szCs w:val="20"/>
        </w:rPr>
        <w:t>)</w:t>
      </w:r>
    </w:p>
    <w:p w14:paraId="7D4FC350" w14:textId="77777777" w:rsidR="00666941" w:rsidRPr="00A11372" w:rsidRDefault="00666941" w:rsidP="00666941">
      <w:pPr>
        <w:rPr>
          <w:rFonts w:ascii="Times New Roman" w:hAnsi="Times New Roman" w:cs="Times New Roman"/>
          <w:sz w:val="20"/>
          <w:szCs w:val="20"/>
        </w:rPr>
      </w:pPr>
      <w:r w:rsidRPr="00A11372">
        <w:rPr>
          <w:rFonts w:ascii="Times New Roman" w:hAnsi="Times New Roman" w:cs="Times New Roman"/>
          <w:sz w:val="20"/>
          <w:szCs w:val="20"/>
        </w:rPr>
        <w:t xml:space="preserve">(c) Si l’existence de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est </w:t>
      </w:r>
      <w:r w:rsidRPr="00A11372">
        <w:rPr>
          <w:rFonts w:ascii="Times New Roman" w:hAnsi="Times New Roman" w:cs="Times New Roman"/>
          <w:i/>
          <w:iCs/>
          <w:sz w:val="20"/>
          <w:szCs w:val="20"/>
        </w:rPr>
        <w:t>causée</w:t>
      </w:r>
      <w:r w:rsidRPr="00A11372">
        <w:rPr>
          <w:rFonts w:ascii="Times New Roman" w:hAnsi="Times New Roman" w:cs="Times New Roman"/>
          <w:sz w:val="20"/>
          <w:szCs w:val="20"/>
        </w:rPr>
        <w:t xml:space="preserve"> par </w:t>
      </w:r>
      <w:r w:rsidRPr="00A11372">
        <w:rPr>
          <w:rFonts w:ascii="Times New Roman" w:hAnsi="Times New Roman" w:cs="Times New Roman"/>
          <w:i/>
          <w:iCs/>
          <w:sz w:val="20"/>
          <w:szCs w:val="20"/>
        </w:rPr>
        <w:t>x</w:t>
      </w:r>
      <w:r w:rsidRPr="00A11372">
        <w:rPr>
          <w:rFonts w:ascii="Times New Roman" w:hAnsi="Times New Roman" w:cs="Times New Roman"/>
          <w:sz w:val="20"/>
          <w:szCs w:val="20"/>
        </w:rPr>
        <w:t xml:space="preserve">, alors on doit dire que </w:t>
      </w:r>
      <w:r w:rsidRPr="00A11372">
        <w:rPr>
          <w:rFonts w:ascii="Times New Roman" w:hAnsi="Times New Roman" w:cs="Times New Roman"/>
          <w:i/>
          <w:iCs/>
          <w:sz w:val="20"/>
          <w:szCs w:val="20"/>
        </w:rPr>
        <w:t>y</w:t>
      </w:r>
      <w:r w:rsidRPr="00A11372">
        <w:rPr>
          <w:rFonts w:ascii="Times New Roman" w:hAnsi="Times New Roman" w:cs="Times New Roman"/>
          <w:sz w:val="20"/>
          <w:szCs w:val="20"/>
        </w:rPr>
        <w:t xml:space="preserve"> n’est pas une substance.</w:t>
      </w:r>
    </w:p>
    <w:p w14:paraId="7804C547" w14:textId="77777777" w:rsidR="00666941" w:rsidRPr="00A11372" w:rsidRDefault="00666941" w:rsidP="00666941">
      <w:pPr>
        <w:ind w:left="360"/>
        <w:rPr>
          <w:rFonts w:ascii="Times New Roman" w:hAnsi="Times New Roman" w:cs="Times New Roman"/>
          <w:i/>
          <w:iCs/>
          <w:sz w:val="20"/>
          <w:szCs w:val="20"/>
        </w:rPr>
      </w:pPr>
      <w:r w:rsidRPr="00A11372">
        <w:rPr>
          <w:rFonts w:ascii="Times New Roman" w:hAnsi="Times New Roman" w:cs="Times New Roman"/>
          <w:i/>
          <w:iCs/>
          <w:sz w:val="20"/>
          <w:szCs w:val="20"/>
          <w:u w:val="single"/>
        </w:rPr>
        <w:t>(II) Il y a un seul et unique être nécessaire : Dieu</w:t>
      </w:r>
      <w:r w:rsidRPr="00A11372">
        <w:rPr>
          <w:rFonts w:ascii="Times New Roman" w:hAnsi="Times New Roman" w:cs="Times New Roman"/>
          <w:i/>
          <w:iCs/>
          <w:sz w:val="20"/>
          <w:szCs w:val="20"/>
        </w:rPr>
        <w:t xml:space="preserve"> (argument à fournir)</w:t>
      </w:r>
    </w:p>
    <w:p w14:paraId="6A112050" w14:textId="77777777" w:rsidR="00666941" w:rsidRPr="00A11372" w:rsidRDefault="00666941" w:rsidP="00666941">
      <w:pPr>
        <w:ind w:left="360"/>
        <w:rPr>
          <w:rFonts w:ascii="Times New Roman" w:hAnsi="Times New Roman" w:cs="Times New Roman"/>
          <w:i/>
          <w:iCs/>
          <w:sz w:val="20"/>
          <w:szCs w:val="20"/>
          <w:u w:val="single"/>
        </w:rPr>
      </w:pPr>
      <w:r w:rsidRPr="00A11372">
        <w:rPr>
          <w:rFonts w:ascii="Times New Roman" w:hAnsi="Times New Roman" w:cs="Times New Roman"/>
          <w:i/>
          <w:iCs/>
          <w:sz w:val="20"/>
          <w:szCs w:val="20"/>
          <w:u w:val="single"/>
        </w:rPr>
        <w:t>(C) Il y a une seule et unique substance : Dieu</w:t>
      </w:r>
    </w:p>
    <w:p w14:paraId="2E119014" w14:textId="77777777" w:rsidR="00666941" w:rsidRPr="00A11372" w:rsidRDefault="00666941" w:rsidP="00426205">
      <w:pPr>
        <w:rPr>
          <w:rFonts w:ascii="Times New Roman" w:hAnsi="Times New Roman" w:cs="Times New Roman"/>
          <w:sz w:val="20"/>
          <w:szCs w:val="20"/>
        </w:rPr>
      </w:pPr>
      <w:r w:rsidRPr="00A11372">
        <w:rPr>
          <w:rFonts w:ascii="Times New Roman" w:hAnsi="Times New Roman" w:cs="Times New Roman"/>
          <w:b/>
          <w:bCs/>
          <w:sz w:val="20"/>
          <w:szCs w:val="20"/>
        </w:rPr>
        <w:t xml:space="preserve">Rép : </w:t>
      </w:r>
      <w:r w:rsidRPr="00A11372">
        <w:rPr>
          <w:rFonts w:ascii="Times New Roman" w:hAnsi="Times New Roman" w:cs="Times New Roman"/>
          <w:sz w:val="20"/>
          <w:szCs w:val="20"/>
        </w:rPr>
        <w:t xml:space="preserve">(1) est fausse : la notion de substance est introduite par </w:t>
      </w:r>
      <w:r w:rsidRPr="00A11372">
        <w:rPr>
          <w:rFonts w:ascii="Times New Roman" w:hAnsi="Times New Roman" w:cs="Times New Roman"/>
          <w:i/>
          <w:iCs/>
          <w:sz w:val="20"/>
          <w:szCs w:val="20"/>
        </w:rPr>
        <w:t>exemples</w:t>
      </w:r>
      <w:r w:rsidRPr="00A11372">
        <w:rPr>
          <w:rFonts w:ascii="Times New Roman" w:hAnsi="Times New Roman" w:cs="Times New Roman"/>
          <w:sz w:val="20"/>
          <w:szCs w:val="20"/>
        </w:rPr>
        <w:t xml:space="preserve">, non par définition à partir de la notion de dépendance existentielle, qui est une simple </w:t>
      </w:r>
      <w:r w:rsidRPr="00A11372">
        <w:rPr>
          <w:rFonts w:ascii="Times New Roman" w:hAnsi="Times New Roman" w:cs="Times New Roman"/>
          <w:i/>
          <w:iCs/>
          <w:sz w:val="20"/>
          <w:szCs w:val="20"/>
        </w:rPr>
        <w:t>tentative</w:t>
      </w:r>
      <w:r w:rsidRPr="00A11372">
        <w:rPr>
          <w:rFonts w:ascii="Times New Roman" w:hAnsi="Times New Roman" w:cs="Times New Roman"/>
          <w:sz w:val="20"/>
          <w:szCs w:val="20"/>
        </w:rPr>
        <w:t xml:space="preserve"> d’explicitation.</w:t>
      </w:r>
    </w:p>
    <w:p w14:paraId="72D12222" w14:textId="77777777" w:rsidR="006505B4" w:rsidRPr="00F45458" w:rsidRDefault="00666941" w:rsidP="00666941">
      <w:pPr>
        <w:ind w:left="284" w:firstLine="0"/>
        <w:rPr>
          <w:rFonts w:ascii="Times New Roman" w:hAnsi="Times New Roman" w:cs="Times New Roman"/>
          <w:sz w:val="22"/>
          <w:szCs w:val="22"/>
        </w:rPr>
      </w:pPr>
      <w:r w:rsidRPr="00A11372">
        <w:rPr>
          <w:rFonts w:ascii="Times New Roman" w:hAnsi="Times New Roman" w:cs="Times New Roman"/>
          <w:i/>
          <w:sz w:val="22"/>
          <w:szCs w:val="22"/>
        </w:rPr>
        <w:t>La conception aristotélicienne.</w:t>
      </w:r>
      <w:r w:rsidRPr="00F45458">
        <w:rPr>
          <w:rFonts w:ascii="Times New Roman" w:hAnsi="Times New Roman" w:cs="Times New Roman"/>
          <w:sz w:val="22"/>
          <w:szCs w:val="22"/>
        </w:rPr>
        <w:t xml:space="preserve"> Les 6 caractéristiques données en </w:t>
      </w:r>
      <w:r w:rsidRPr="00F45458">
        <w:rPr>
          <w:rFonts w:ascii="Times New Roman" w:hAnsi="Times New Roman" w:cs="Times New Roman"/>
          <w:i/>
          <w:sz w:val="22"/>
          <w:szCs w:val="22"/>
        </w:rPr>
        <w:t>Catégories</w:t>
      </w:r>
      <w:r w:rsidRPr="00F45458">
        <w:rPr>
          <w:rFonts w:ascii="Times New Roman" w:hAnsi="Times New Roman" w:cs="Times New Roman"/>
          <w:sz w:val="22"/>
          <w:szCs w:val="22"/>
        </w:rPr>
        <w:t xml:space="preserve"> 5</w:t>
      </w:r>
    </w:p>
    <w:p w14:paraId="5C176E82" w14:textId="77777777" w:rsidR="006505B4" w:rsidRPr="00A11372" w:rsidRDefault="006004EE" w:rsidP="006004EE">
      <w:pPr>
        <w:pStyle w:val="Paragraphedeliste"/>
        <w:numPr>
          <w:ilvl w:val="0"/>
          <w:numId w:val="2"/>
        </w:numPr>
        <w:rPr>
          <w:rFonts w:ascii="Times New Roman" w:hAnsi="Times New Roman" w:cs="Times New Roman"/>
          <w:sz w:val="20"/>
          <w:szCs w:val="20"/>
        </w:rPr>
      </w:pPr>
      <w:r w:rsidRPr="00A11372">
        <w:rPr>
          <w:rFonts w:ascii="Times New Roman" w:hAnsi="Times New Roman" w:cs="Times New Roman"/>
          <w:sz w:val="20"/>
          <w:szCs w:val="20"/>
          <w:u w:val="single"/>
        </w:rPr>
        <w:t>Indépendance</w:t>
      </w:r>
      <w:r w:rsidR="00E255EF" w:rsidRPr="00A11372">
        <w:rPr>
          <w:rFonts w:ascii="Times New Roman" w:hAnsi="Times New Roman" w:cs="Times New Roman"/>
          <w:sz w:val="20"/>
          <w:szCs w:val="20"/>
        </w:rPr>
        <w:t xml:space="preserve">: </w:t>
      </w:r>
      <w:r w:rsidR="006A1695" w:rsidRPr="00A11372">
        <w:rPr>
          <w:rFonts w:ascii="Times New Roman" w:hAnsi="Times New Roman" w:cs="Times New Roman"/>
          <w:sz w:val="20"/>
          <w:szCs w:val="20"/>
        </w:rPr>
        <w:t>« </w:t>
      </w:r>
      <w:r w:rsidR="00E255EF" w:rsidRPr="00A11372">
        <w:rPr>
          <w:rFonts w:ascii="Times New Roman" w:hAnsi="Times New Roman" w:cs="Times New Roman"/>
          <w:sz w:val="20"/>
          <w:szCs w:val="20"/>
        </w:rPr>
        <w:t xml:space="preserve">La substance, au sens le plus fondamental, premier et principal du terme, c’est ce qui n’est ni affirmé d’un sujet, ni dans un sujet : par exemple l’homme individuel ou le cheval individuel. Mais on appelle </w:t>
      </w:r>
      <w:r w:rsidR="00E255EF" w:rsidRPr="00A11372">
        <w:rPr>
          <w:rFonts w:ascii="Times New Roman" w:hAnsi="Times New Roman" w:cs="Times New Roman"/>
          <w:i/>
          <w:sz w:val="20"/>
          <w:szCs w:val="20"/>
        </w:rPr>
        <w:t>substances secondes</w:t>
      </w:r>
      <w:r w:rsidRPr="00A11372">
        <w:rPr>
          <w:rFonts w:ascii="Times New Roman" w:hAnsi="Times New Roman" w:cs="Times New Roman"/>
          <w:sz w:val="20"/>
          <w:szCs w:val="20"/>
        </w:rPr>
        <w:t xml:space="preserve"> les esp</w:t>
      </w:r>
      <w:r w:rsidR="00E255EF" w:rsidRPr="00A11372">
        <w:rPr>
          <w:rFonts w:ascii="Times New Roman" w:hAnsi="Times New Roman" w:cs="Times New Roman"/>
          <w:sz w:val="20"/>
          <w:szCs w:val="20"/>
        </w:rPr>
        <w:t>èce</w:t>
      </w:r>
      <w:r w:rsidRPr="00A11372">
        <w:rPr>
          <w:rFonts w:ascii="Times New Roman" w:hAnsi="Times New Roman" w:cs="Times New Roman"/>
          <w:sz w:val="20"/>
          <w:szCs w:val="20"/>
        </w:rPr>
        <w:t>s</w:t>
      </w:r>
      <w:r w:rsidR="00E255EF" w:rsidRPr="00A11372">
        <w:rPr>
          <w:rFonts w:ascii="Times New Roman" w:hAnsi="Times New Roman" w:cs="Times New Roman"/>
          <w:sz w:val="20"/>
          <w:szCs w:val="20"/>
        </w:rPr>
        <w:t xml:space="preserve"> dans lesquelles les</w:t>
      </w:r>
      <w:r w:rsidRPr="00A11372">
        <w:rPr>
          <w:rFonts w:ascii="Times New Roman" w:hAnsi="Times New Roman" w:cs="Times New Roman"/>
          <w:sz w:val="20"/>
          <w:szCs w:val="20"/>
        </w:rPr>
        <w:t xml:space="preserve"> substances prises au sens premier sont contenues, et aux espèces il faut ajouter les genres de ces espèces : par exemple, l’homme individuel rentre dans une espèce, qui est l’homme, et le genre de cette espèce est l’animal. On désigne donc du nom de secondes ces dernières substances, savoir l’homme et l’animal</w:t>
      </w:r>
      <w:r w:rsidR="006A1695" w:rsidRPr="00A11372">
        <w:rPr>
          <w:rFonts w:ascii="Times New Roman" w:hAnsi="Times New Roman" w:cs="Times New Roman"/>
          <w:sz w:val="20"/>
          <w:szCs w:val="20"/>
        </w:rPr>
        <w:t> »</w:t>
      </w:r>
      <w:r w:rsidRPr="00A11372">
        <w:rPr>
          <w:rFonts w:ascii="Times New Roman" w:hAnsi="Times New Roman" w:cs="Times New Roman"/>
          <w:sz w:val="20"/>
          <w:szCs w:val="20"/>
        </w:rPr>
        <w:t xml:space="preserve"> (2a11-19, cf. 3a7-33)</w:t>
      </w:r>
    </w:p>
    <w:p w14:paraId="09F74A52" w14:textId="77777777" w:rsidR="006004EE" w:rsidRPr="00A11372" w:rsidRDefault="006004EE" w:rsidP="006004EE">
      <w:pPr>
        <w:pStyle w:val="Paragraphedeliste"/>
        <w:numPr>
          <w:ilvl w:val="0"/>
          <w:numId w:val="2"/>
        </w:numPr>
        <w:rPr>
          <w:rFonts w:ascii="Times New Roman" w:hAnsi="Times New Roman" w:cs="Times New Roman"/>
          <w:sz w:val="20"/>
          <w:szCs w:val="20"/>
        </w:rPr>
      </w:pPr>
      <w:r w:rsidRPr="00A11372">
        <w:rPr>
          <w:rFonts w:ascii="Times New Roman" w:hAnsi="Times New Roman" w:cs="Times New Roman"/>
          <w:sz w:val="20"/>
          <w:szCs w:val="20"/>
          <w:u w:val="single"/>
        </w:rPr>
        <w:t>Prédication synonyme </w:t>
      </w:r>
      <w:r w:rsidRPr="00A11372">
        <w:rPr>
          <w:rFonts w:ascii="Times New Roman" w:hAnsi="Times New Roman" w:cs="Times New Roman"/>
          <w:sz w:val="20"/>
          <w:szCs w:val="20"/>
        </w:rPr>
        <w:t xml:space="preserve">: </w:t>
      </w:r>
      <w:r w:rsidR="006A1695" w:rsidRPr="00A11372">
        <w:rPr>
          <w:rFonts w:ascii="Times New Roman" w:hAnsi="Times New Roman" w:cs="Times New Roman"/>
          <w:sz w:val="20"/>
          <w:szCs w:val="20"/>
        </w:rPr>
        <w:t>« </w:t>
      </w:r>
      <w:r w:rsidRPr="00A11372">
        <w:rPr>
          <w:rFonts w:ascii="Times New Roman" w:hAnsi="Times New Roman" w:cs="Times New Roman"/>
          <w:i/>
          <w:sz w:val="20"/>
          <w:szCs w:val="20"/>
        </w:rPr>
        <w:t>homme</w:t>
      </w:r>
      <w:r w:rsidRPr="00A11372">
        <w:rPr>
          <w:rFonts w:ascii="Times New Roman" w:hAnsi="Times New Roman" w:cs="Times New Roman"/>
          <w:sz w:val="20"/>
          <w:szCs w:val="20"/>
        </w:rPr>
        <w:t xml:space="preserve"> est affirmé d’un sujet, savoir de l’homme individuel : d’une part, le nom d’homme lui est attribué puisqu’on attribue le nom d’homme à l’individu ; d’autre part, la définition de l’homme sera aussi attribuée à l’homme individuel, car l’homme individuel est à la fois homme et animal</w:t>
      </w:r>
      <w:r w:rsidR="006A1695" w:rsidRPr="00A11372">
        <w:rPr>
          <w:rFonts w:ascii="Times New Roman" w:hAnsi="Times New Roman" w:cs="Times New Roman"/>
          <w:sz w:val="20"/>
          <w:szCs w:val="20"/>
        </w:rPr>
        <w:t> »</w:t>
      </w:r>
      <w:r w:rsidRPr="00A11372">
        <w:rPr>
          <w:rFonts w:ascii="Times New Roman" w:hAnsi="Times New Roman" w:cs="Times New Roman"/>
          <w:sz w:val="20"/>
          <w:szCs w:val="20"/>
        </w:rPr>
        <w:t xml:space="preserve"> [vs êtres qui sont dans un sujet : le nom est parfois dit du sujet, comme ‘blanc’, mais pas la définition ; cas de la différence : ‘bipède’, ‘rationnel’] (2a21-26, cf. suite jusqu’à 2b6 et 3a33-b9)</w:t>
      </w:r>
    </w:p>
    <w:p w14:paraId="6EEADE23" w14:textId="77777777" w:rsidR="006A1695" w:rsidRPr="00A11372" w:rsidRDefault="006A1695" w:rsidP="006004EE">
      <w:pPr>
        <w:pStyle w:val="Paragraphedeliste"/>
        <w:numPr>
          <w:ilvl w:val="0"/>
          <w:numId w:val="2"/>
        </w:numPr>
        <w:rPr>
          <w:rFonts w:ascii="Times New Roman" w:hAnsi="Times New Roman" w:cs="Times New Roman"/>
          <w:sz w:val="20"/>
          <w:szCs w:val="20"/>
        </w:rPr>
      </w:pPr>
      <w:r w:rsidRPr="00A11372">
        <w:rPr>
          <w:rFonts w:ascii="Times New Roman" w:hAnsi="Times New Roman" w:cs="Times New Roman"/>
          <w:sz w:val="20"/>
          <w:szCs w:val="20"/>
          <w:u w:val="single"/>
        </w:rPr>
        <w:t>Signification d’un être déterminé</w:t>
      </w:r>
      <w:r w:rsidRPr="00A11372">
        <w:rPr>
          <w:rFonts w:ascii="Times New Roman" w:hAnsi="Times New Roman" w:cs="Times New Roman"/>
          <w:sz w:val="20"/>
          <w:szCs w:val="20"/>
        </w:rPr>
        <w:t xml:space="preserve"> (</w:t>
      </w:r>
      <w:r w:rsidRPr="00A11372">
        <w:rPr>
          <w:rFonts w:ascii="Times New Roman" w:hAnsi="Times New Roman" w:cs="Times New Roman"/>
          <w:i/>
          <w:sz w:val="20"/>
          <w:szCs w:val="20"/>
        </w:rPr>
        <w:t>tode ti</w:t>
      </w:r>
      <w:r w:rsidRPr="00A11372">
        <w:rPr>
          <w:rFonts w:ascii="Times New Roman" w:hAnsi="Times New Roman" w:cs="Times New Roman"/>
          <w:sz w:val="20"/>
          <w:szCs w:val="20"/>
        </w:rPr>
        <w:t>). (3b10-23). Pb pour les substances secondes : elles expriment ce qu’est la substance première (2b28-37), mais sont attribuables à plusieurs donc pas à un être déterminé (3b12-17).</w:t>
      </w:r>
    </w:p>
    <w:p w14:paraId="4358E751" w14:textId="77777777" w:rsidR="006A1695" w:rsidRPr="00A11372" w:rsidRDefault="006A1695" w:rsidP="006004EE">
      <w:pPr>
        <w:pStyle w:val="Paragraphedeliste"/>
        <w:numPr>
          <w:ilvl w:val="0"/>
          <w:numId w:val="2"/>
        </w:numPr>
        <w:rPr>
          <w:rFonts w:ascii="Times New Roman" w:hAnsi="Times New Roman" w:cs="Times New Roman"/>
          <w:sz w:val="20"/>
          <w:szCs w:val="20"/>
        </w:rPr>
      </w:pPr>
      <w:r w:rsidRPr="00A11372">
        <w:rPr>
          <w:rFonts w:ascii="Times New Roman" w:hAnsi="Times New Roman" w:cs="Times New Roman"/>
          <w:sz w:val="20"/>
          <w:szCs w:val="20"/>
          <w:u w:val="single"/>
        </w:rPr>
        <w:t>Pas de contraires</w:t>
      </w:r>
      <w:r w:rsidRPr="00A11372">
        <w:rPr>
          <w:rFonts w:ascii="Times New Roman" w:hAnsi="Times New Roman" w:cs="Times New Roman"/>
          <w:sz w:val="20"/>
          <w:szCs w:val="20"/>
        </w:rPr>
        <w:t xml:space="preserve">, ni pour la substance première (individuelle), ni pour les substances secondes ; pas spécifique à la substance, cf. quantité (3b23-33) </w:t>
      </w:r>
    </w:p>
    <w:p w14:paraId="44AED8FB" w14:textId="77777777" w:rsidR="006A1695" w:rsidRPr="00A11372" w:rsidRDefault="006A1695" w:rsidP="006004EE">
      <w:pPr>
        <w:pStyle w:val="Paragraphedeliste"/>
        <w:numPr>
          <w:ilvl w:val="0"/>
          <w:numId w:val="2"/>
        </w:numPr>
        <w:rPr>
          <w:rFonts w:ascii="Times New Roman" w:hAnsi="Times New Roman" w:cs="Times New Roman"/>
          <w:sz w:val="20"/>
          <w:szCs w:val="20"/>
        </w:rPr>
      </w:pPr>
      <w:r w:rsidRPr="00A11372">
        <w:rPr>
          <w:rFonts w:ascii="Times New Roman" w:hAnsi="Times New Roman" w:cs="Times New Roman"/>
          <w:sz w:val="20"/>
          <w:szCs w:val="20"/>
          <w:u w:val="single"/>
        </w:rPr>
        <w:t>Pas de plus et de moins</w:t>
      </w:r>
      <w:r w:rsidRPr="00A11372">
        <w:rPr>
          <w:rFonts w:ascii="Times New Roman" w:hAnsi="Times New Roman" w:cs="Times New Roman"/>
          <w:sz w:val="20"/>
          <w:szCs w:val="20"/>
        </w:rPr>
        <w:t>. « J’entends pas là, non pas qu’une substance ne puisse être plus ou moins substance qu’une autre substance (car nous avons déjà établi la réalité de ce fait) mais que toute substance ne peut pas être dite plus ou moins ce qu’elle est en elle-même ; par exemple, cette substance-ci, cet homme-ci, ne sera pas plus ou moins ho</w:t>
      </w:r>
      <w:r w:rsidR="00666941" w:rsidRPr="00A11372">
        <w:rPr>
          <w:rFonts w:ascii="Times New Roman" w:hAnsi="Times New Roman" w:cs="Times New Roman"/>
          <w:sz w:val="20"/>
          <w:szCs w:val="20"/>
        </w:rPr>
        <w:t>mme que lui-même ou que quelqu’</w:t>
      </w:r>
      <w:r w:rsidRPr="00A11372">
        <w:rPr>
          <w:rFonts w:ascii="Times New Roman" w:hAnsi="Times New Roman" w:cs="Times New Roman"/>
          <w:sz w:val="20"/>
          <w:szCs w:val="20"/>
        </w:rPr>
        <w:t>autre homme »</w:t>
      </w:r>
      <w:r w:rsidR="00666941" w:rsidRPr="00A11372">
        <w:rPr>
          <w:rFonts w:ascii="Times New Roman" w:hAnsi="Times New Roman" w:cs="Times New Roman"/>
          <w:sz w:val="20"/>
          <w:szCs w:val="20"/>
        </w:rPr>
        <w:t xml:space="preserve"> (3b34-37 et jusqu’à 4a9)</w:t>
      </w:r>
    </w:p>
    <w:p w14:paraId="02C6E4C3" w14:textId="77777777" w:rsidR="00666941" w:rsidRPr="00A11372" w:rsidRDefault="00666941" w:rsidP="006004EE">
      <w:pPr>
        <w:pStyle w:val="Paragraphedeliste"/>
        <w:numPr>
          <w:ilvl w:val="0"/>
          <w:numId w:val="2"/>
        </w:numPr>
        <w:rPr>
          <w:rFonts w:ascii="Times New Roman" w:hAnsi="Times New Roman" w:cs="Times New Roman"/>
          <w:sz w:val="20"/>
          <w:szCs w:val="20"/>
        </w:rPr>
      </w:pPr>
      <w:r w:rsidRPr="00A11372">
        <w:rPr>
          <w:rFonts w:ascii="Times New Roman" w:hAnsi="Times New Roman" w:cs="Times New Roman"/>
          <w:sz w:val="20"/>
          <w:szCs w:val="20"/>
          <w:u w:val="single"/>
        </w:rPr>
        <w:t>Peut recevoir les contraires</w:t>
      </w:r>
      <w:r w:rsidRPr="00A11372">
        <w:rPr>
          <w:rFonts w:ascii="Times New Roman" w:hAnsi="Times New Roman" w:cs="Times New Roman"/>
          <w:sz w:val="20"/>
          <w:szCs w:val="20"/>
        </w:rPr>
        <w:t>. « Mais ce qui, plus que tout, est le caractère propre de la substance, c’est, semble-t-il bien, que tout en restant identique et numériquement une, elle est apte à recevoir les contraires</w:t>
      </w:r>
      <w:r w:rsidR="00323D66">
        <w:rPr>
          <w:rFonts w:ascii="Times New Roman" w:hAnsi="Times New Roman" w:cs="Times New Roman"/>
          <w:sz w:val="20"/>
          <w:szCs w:val="20"/>
        </w:rPr>
        <w:t> »</w:t>
      </w:r>
      <w:r w:rsidRPr="00A11372">
        <w:rPr>
          <w:rFonts w:ascii="Times New Roman" w:hAnsi="Times New Roman" w:cs="Times New Roman"/>
          <w:sz w:val="20"/>
          <w:szCs w:val="20"/>
        </w:rPr>
        <w:t xml:space="preserve"> (4a10-12 et jusqu’à la fin du ch.)</w:t>
      </w:r>
    </w:p>
    <w:p w14:paraId="2342BC92" w14:textId="77777777" w:rsidR="007B380B" w:rsidRDefault="007B380B">
      <w:pPr>
        <w:spacing w:before="0"/>
        <w:ind w:firstLine="0"/>
        <w:jc w:val="left"/>
        <w:rPr>
          <w:rFonts w:ascii="Times New Roman" w:hAnsi="Times New Roman" w:cs="Times New Roman"/>
          <w:b/>
          <w:sz w:val="22"/>
          <w:szCs w:val="22"/>
        </w:rPr>
      </w:pPr>
      <w:r>
        <w:rPr>
          <w:rFonts w:ascii="Times New Roman" w:hAnsi="Times New Roman" w:cs="Times New Roman"/>
          <w:b/>
          <w:sz w:val="22"/>
          <w:szCs w:val="22"/>
        </w:rPr>
        <w:br w:type="page"/>
      </w:r>
    </w:p>
    <w:p w14:paraId="5248FB91" w14:textId="77777777" w:rsidR="00666941" w:rsidRPr="00C46615" w:rsidRDefault="00C46615" w:rsidP="00666941">
      <w:pPr>
        <w:rPr>
          <w:rFonts w:ascii="Times New Roman" w:hAnsi="Times New Roman" w:cs="Times New Roman"/>
          <w:b/>
          <w:sz w:val="22"/>
          <w:szCs w:val="22"/>
        </w:rPr>
      </w:pPr>
      <w:r>
        <w:rPr>
          <w:rFonts w:ascii="Times New Roman" w:hAnsi="Times New Roman" w:cs="Times New Roman"/>
          <w:b/>
          <w:sz w:val="22"/>
          <w:szCs w:val="22"/>
        </w:rPr>
        <w:t>III Le problème des universaux</w:t>
      </w:r>
    </w:p>
    <w:p w14:paraId="54E7C1F1" w14:textId="77777777" w:rsidR="00C46615" w:rsidRPr="00C46615" w:rsidRDefault="00C46615" w:rsidP="00C46615">
      <w:pPr>
        <w:rPr>
          <w:rFonts w:ascii="Times New Roman" w:hAnsi="Times New Roman" w:cs="Times New Roman"/>
          <w:i/>
          <w:sz w:val="22"/>
          <w:szCs w:val="22"/>
        </w:rPr>
      </w:pPr>
      <w:r w:rsidRPr="00C46615">
        <w:rPr>
          <w:rFonts w:ascii="Times New Roman" w:hAnsi="Times New Roman" w:cs="Times New Roman"/>
          <w:i/>
          <w:sz w:val="22"/>
          <w:szCs w:val="22"/>
        </w:rPr>
        <w:t>Deux questions</w:t>
      </w:r>
    </w:p>
    <w:p w14:paraId="5A081357" w14:textId="77777777" w:rsidR="00C46615" w:rsidRPr="00C46615" w:rsidRDefault="00C46615" w:rsidP="00C46615">
      <w:pPr>
        <w:rPr>
          <w:rFonts w:ascii="Times New Roman" w:hAnsi="Times New Roman" w:cs="Times New Roman"/>
          <w:sz w:val="22"/>
          <w:szCs w:val="22"/>
        </w:rPr>
      </w:pPr>
      <w:r w:rsidRPr="00C46615">
        <w:rPr>
          <w:rFonts w:ascii="Times New Roman" w:hAnsi="Times New Roman" w:cs="Times New Roman"/>
          <w:sz w:val="22"/>
          <w:szCs w:val="22"/>
        </w:rPr>
        <w:t xml:space="preserve">A. La question des propriétés : </w:t>
      </w:r>
    </w:p>
    <w:p w14:paraId="02DAD3D1" w14:textId="77777777" w:rsidR="00C46615" w:rsidRPr="00C46615" w:rsidRDefault="00C46615" w:rsidP="00C46615">
      <w:pPr>
        <w:rPr>
          <w:rFonts w:ascii="Times New Roman" w:hAnsi="Times New Roman" w:cs="Times New Roman"/>
          <w:sz w:val="22"/>
          <w:szCs w:val="22"/>
        </w:rPr>
      </w:pPr>
      <w:r w:rsidRPr="00C46615">
        <w:rPr>
          <w:rFonts w:ascii="Times New Roman" w:hAnsi="Times New Roman" w:cs="Times New Roman"/>
          <w:sz w:val="22"/>
          <w:szCs w:val="22"/>
        </w:rPr>
        <w:t xml:space="preserve">Qu’est-ce qui fait qu’une chose (substance) est (dite) F ? </w:t>
      </w:r>
    </w:p>
    <w:p w14:paraId="1FFC98EC" w14:textId="77777777" w:rsidR="00C46615" w:rsidRPr="00C46615" w:rsidRDefault="00C46615" w:rsidP="00C46615">
      <w:pPr>
        <w:rPr>
          <w:rFonts w:ascii="Times New Roman" w:hAnsi="Times New Roman" w:cs="Times New Roman"/>
          <w:sz w:val="22"/>
          <w:szCs w:val="22"/>
        </w:rPr>
      </w:pPr>
      <w:r w:rsidRPr="00C46615">
        <w:rPr>
          <w:rFonts w:ascii="Times New Roman" w:hAnsi="Times New Roman" w:cs="Times New Roman"/>
          <w:sz w:val="22"/>
          <w:szCs w:val="22"/>
        </w:rPr>
        <w:t>Ex : « Socrate est philosophe », « Socrate est blanc »</w:t>
      </w:r>
    </w:p>
    <w:p w14:paraId="38835EB8" w14:textId="77777777" w:rsidR="00C46615" w:rsidRPr="00C46615" w:rsidRDefault="00C46615" w:rsidP="00C46615">
      <w:pPr>
        <w:rPr>
          <w:rFonts w:ascii="Times New Roman" w:hAnsi="Times New Roman" w:cs="Times New Roman"/>
          <w:sz w:val="22"/>
          <w:szCs w:val="22"/>
        </w:rPr>
      </w:pPr>
      <w:r>
        <w:rPr>
          <w:rFonts w:ascii="Times New Roman" w:hAnsi="Times New Roman" w:cs="Times New Roman"/>
          <w:sz w:val="22"/>
          <w:szCs w:val="22"/>
        </w:rPr>
        <w:t xml:space="preserve">B. </w:t>
      </w:r>
      <w:r w:rsidRPr="00C46615">
        <w:rPr>
          <w:rFonts w:ascii="Times New Roman" w:hAnsi="Times New Roman" w:cs="Times New Roman"/>
          <w:sz w:val="22"/>
          <w:szCs w:val="22"/>
        </w:rPr>
        <w:t>La question des universaux :</w:t>
      </w:r>
    </w:p>
    <w:p w14:paraId="22D5802D" w14:textId="77777777" w:rsidR="00C46615" w:rsidRPr="00C46615" w:rsidRDefault="00C46615" w:rsidP="00C46615">
      <w:pPr>
        <w:rPr>
          <w:rFonts w:ascii="Times New Roman" w:hAnsi="Times New Roman" w:cs="Times New Roman"/>
          <w:sz w:val="22"/>
          <w:szCs w:val="22"/>
        </w:rPr>
      </w:pPr>
      <w:r w:rsidRPr="00C46615">
        <w:rPr>
          <w:rFonts w:ascii="Times New Roman" w:hAnsi="Times New Roman" w:cs="Times New Roman"/>
          <w:sz w:val="22"/>
          <w:szCs w:val="22"/>
        </w:rPr>
        <w:t>Qu’est-ce qui fait que deux choses (substances) sont (dites) F ?</w:t>
      </w:r>
    </w:p>
    <w:p w14:paraId="73A31530" w14:textId="77777777" w:rsidR="00C46615" w:rsidRPr="00C46615" w:rsidRDefault="00C46615" w:rsidP="00C46615">
      <w:pPr>
        <w:rPr>
          <w:rFonts w:ascii="Times New Roman" w:hAnsi="Times New Roman" w:cs="Times New Roman"/>
          <w:sz w:val="22"/>
          <w:szCs w:val="22"/>
        </w:rPr>
      </w:pPr>
      <w:r w:rsidRPr="00C46615">
        <w:rPr>
          <w:rFonts w:ascii="Times New Roman" w:hAnsi="Times New Roman" w:cs="Times New Roman"/>
          <w:sz w:val="22"/>
          <w:szCs w:val="22"/>
        </w:rPr>
        <w:t>Ex : « Socrate et Platon sont (des) philosophes », « Socrate et Platon sont (des) hommes »</w:t>
      </w:r>
    </w:p>
    <w:p w14:paraId="5270C048" w14:textId="77777777" w:rsidR="00C46615" w:rsidRDefault="00C46615" w:rsidP="00C46615">
      <w:pPr>
        <w:ind w:firstLine="0"/>
        <w:rPr>
          <w:rFonts w:ascii="Times New Roman" w:hAnsi="Times New Roman" w:cs="Times New Roman"/>
          <w:sz w:val="22"/>
          <w:szCs w:val="22"/>
        </w:rPr>
      </w:pPr>
      <w:r w:rsidRPr="00C46615">
        <w:rPr>
          <w:rFonts w:ascii="Times New Roman" w:hAnsi="Times New Roman" w:cs="Times New Roman"/>
          <w:sz w:val="22"/>
          <w:szCs w:val="22"/>
        </w:rPr>
        <w:t xml:space="preserve">Le phénomène de la ressemblance, du regroupement des individus en classes (naturelles) doit-il être compris comme la </w:t>
      </w:r>
      <w:r w:rsidRPr="00C46615">
        <w:rPr>
          <w:rFonts w:ascii="Times New Roman" w:hAnsi="Times New Roman" w:cs="Times New Roman"/>
          <w:i/>
          <w:sz w:val="22"/>
          <w:szCs w:val="22"/>
        </w:rPr>
        <w:t>communauté</w:t>
      </w:r>
      <w:r w:rsidRPr="00C46615">
        <w:rPr>
          <w:rFonts w:ascii="Times New Roman" w:hAnsi="Times New Roman" w:cs="Times New Roman"/>
          <w:sz w:val="22"/>
          <w:szCs w:val="22"/>
        </w:rPr>
        <w:t xml:space="preserve"> d’une </w:t>
      </w:r>
      <w:r w:rsidRPr="00C46615">
        <w:rPr>
          <w:rFonts w:ascii="Times New Roman" w:hAnsi="Times New Roman" w:cs="Times New Roman"/>
          <w:i/>
          <w:sz w:val="22"/>
          <w:szCs w:val="22"/>
        </w:rPr>
        <w:t>même</w:t>
      </w:r>
      <w:r w:rsidR="004F2ABC">
        <w:rPr>
          <w:rFonts w:ascii="Times New Roman" w:hAnsi="Times New Roman" w:cs="Times New Roman"/>
          <w:sz w:val="22"/>
          <w:szCs w:val="22"/>
        </w:rPr>
        <w:t xml:space="preserve"> (identique, unique</w:t>
      </w:r>
      <w:r w:rsidRPr="00C46615">
        <w:rPr>
          <w:rFonts w:ascii="Times New Roman" w:hAnsi="Times New Roman" w:cs="Times New Roman"/>
          <w:sz w:val="22"/>
          <w:szCs w:val="22"/>
        </w:rPr>
        <w:t>) propriété ou caractéristique, ou seul le nom (concept) est-il commun, la ressemblance étant une relation primitive (inanalysable) ?</w:t>
      </w:r>
    </w:p>
    <w:p w14:paraId="4A8D6F16" w14:textId="77777777" w:rsidR="00C46615" w:rsidRPr="00C46615" w:rsidRDefault="00C46615" w:rsidP="00C46615">
      <w:pPr>
        <w:ind w:left="284" w:firstLine="0"/>
        <w:rPr>
          <w:rFonts w:ascii="Times New Roman" w:hAnsi="Times New Roman" w:cs="Times New Roman"/>
          <w:sz w:val="22"/>
          <w:szCs w:val="22"/>
        </w:rPr>
      </w:pPr>
      <w:r w:rsidRPr="00C46615">
        <w:rPr>
          <w:rFonts w:ascii="Times New Roman" w:hAnsi="Times New Roman" w:cs="Times New Roman"/>
          <w:sz w:val="22"/>
          <w:szCs w:val="22"/>
        </w:rPr>
        <w:t xml:space="preserve">NB : identité numérique, spécifique, qualitative (ambiguïté de </w:t>
      </w:r>
      <w:r w:rsidRPr="00C46615">
        <w:rPr>
          <w:rFonts w:ascii="Times New Roman" w:hAnsi="Times New Roman" w:cs="Times New Roman"/>
          <w:i/>
          <w:sz w:val="22"/>
          <w:szCs w:val="22"/>
        </w:rPr>
        <w:t>la même voiture, le même livre</w:t>
      </w:r>
      <w:r w:rsidRPr="00C46615">
        <w:rPr>
          <w:rFonts w:ascii="Times New Roman" w:hAnsi="Times New Roman" w:cs="Times New Roman"/>
          <w:sz w:val="22"/>
          <w:szCs w:val="22"/>
        </w:rPr>
        <w:t xml:space="preserve"> et incongruïté de « ce sont deux stylos identiques »…)</w:t>
      </w:r>
    </w:p>
    <w:p w14:paraId="2EEB6C2B" w14:textId="77777777" w:rsidR="00C46615" w:rsidRDefault="00C46615" w:rsidP="00C46615">
      <w:pPr>
        <w:pStyle w:val="Paragraphedeliste"/>
        <w:numPr>
          <w:ilvl w:val="0"/>
          <w:numId w:val="3"/>
        </w:numPr>
        <w:rPr>
          <w:rFonts w:ascii="Times New Roman" w:hAnsi="Times New Roman" w:cs="Times New Roman"/>
          <w:sz w:val="22"/>
          <w:szCs w:val="22"/>
        </w:rPr>
      </w:pPr>
      <w:r w:rsidRPr="00C46615">
        <w:rPr>
          <w:rFonts w:ascii="Times New Roman" w:hAnsi="Times New Roman" w:cs="Times New Roman"/>
          <w:sz w:val="22"/>
          <w:szCs w:val="22"/>
        </w:rPr>
        <w:t>Réalisme : il y a une réalité commune (l’universel)</w:t>
      </w:r>
      <w:r>
        <w:rPr>
          <w:rFonts w:ascii="Times New Roman" w:hAnsi="Times New Roman" w:cs="Times New Roman"/>
          <w:sz w:val="22"/>
          <w:szCs w:val="22"/>
        </w:rPr>
        <w:t>, objective (indépendante de l’esprit, du langage), numériquement une au fondement de l’identité spécifique et de l’identité qualitative</w:t>
      </w:r>
    </w:p>
    <w:p w14:paraId="18A18AE9" w14:textId="77777777" w:rsidR="00C46615" w:rsidRPr="00C46615" w:rsidRDefault="00C46615" w:rsidP="00C46615">
      <w:pPr>
        <w:pStyle w:val="Paragraphedeliste"/>
        <w:ind w:left="644" w:firstLine="0"/>
        <w:rPr>
          <w:rFonts w:ascii="Times New Roman" w:hAnsi="Times New Roman" w:cs="Times New Roman"/>
          <w:sz w:val="22"/>
          <w:szCs w:val="22"/>
        </w:rPr>
      </w:pPr>
      <w:r w:rsidRPr="00C46615">
        <w:rPr>
          <w:rFonts w:ascii="Times New Roman" w:hAnsi="Times New Roman" w:cs="Times New Roman"/>
          <w:i/>
          <w:sz w:val="22"/>
          <w:szCs w:val="22"/>
        </w:rPr>
        <w:t>Universale ante rem </w:t>
      </w:r>
      <w:r w:rsidRPr="00C46615">
        <w:rPr>
          <w:rFonts w:ascii="Times New Roman" w:hAnsi="Times New Roman" w:cs="Times New Roman"/>
          <w:sz w:val="22"/>
          <w:szCs w:val="22"/>
        </w:rPr>
        <w:t>: universel séparé (abstrait) des substances concrètes – Platon (Idée du lit)</w:t>
      </w:r>
    </w:p>
    <w:p w14:paraId="085AC598" w14:textId="77777777" w:rsidR="00C46615" w:rsidRPr="00C46615" w:rsidRDefault="00C46615" w:rsidP="00C46615">
      <w:pPr>
        <w:pStyle w:val="Paragraphedeliste"/>
        <w:ind w:left="644" w:firstLine="0"/>
        <w:rPr>
          <w:rFonts w:ascii="Times New Roman" w:hAnsi="Times New Roman" w:cs="Times New Roman"/>
          <w:sz w:val="22"/>
          <w:szCs w:val="22"/>
        </w:rPr>
      </w:pPr>
      <w:r w:rsidRPr="00C46615">
        <w:rPr>
          <w:rFonts w:ascii="Times New Roman" w:hAnsi="Times New Roman" w:cs="Times New Roman"/>
          <w:i/>
          <w:sz w:val="22"/>
          <w:szCs w:val="22"/>
        </w:rPr>
        <w:t>Universale in re </w:t>
      </w:r>
      <w:r w:rsidRPr="00C46615">
        <w:rPr>
          <w:rFonts w:ascii="Times New Roman" w:hAnsi="Times New Roman" w:cs="Times New Roman"/>
          <w:sz w:val="22"/>
          <w:szCs w:val="22"/>
        </w:rPr>
        <w:t>: universel dans les substances concrètes – Aristote ( ?)</w:t>
      </w:r>
    </w:p>
    <w:p w14:paraId="1D5B0D7F" w14:textId="77777777" w:rsidR="00C46615" w:rsidRPr="00C46615" w:rsidRDefault="00C46615" w:rsidP="00C46615">
      <w:pPr>
        <w:pStyle w:val="Paragraphedeliste"/>
        <w:ind w:left="644" w:firstLine="0"/>
        <w:rPr>
          <w:rFonts w:ascii="Times New Roman" w:hAnsi="Times New Roman" w:cs="Times New Roman"/>
          <w:sz w:val="22"/>
          <w:szCs w:val="22"/>
        </w:rPr>
      </w:pPr>
    </w:p>
    <w:p w14:paraId="49217A3B" w14:textId="77777777" w:rsidR="00C46615" w:rsidRDefault="00C46615" w:rsidP="00C46615">
      <w:pPr>
        <w:pStyle w:val="Paragraphedeliste"/>
        <w:numPr>
          <w:ilvl w:val="0"/>
          <w:numId w:val="3"/>
        </w:numPr>
        <w:rPr>
          <w:rFonts w:ascii="Times New Roman" w:hAnsi="Times New Roman" w:cs="Times New Roman"/>
          <w:sz w:val="22"/>
          <w:szCs w:val="22"/>
        </w:rPr>
      </w:pPr>
      <w:r>
        <w:rPr>
          <w:rFonts w:ascii="Times New Roman" w:hAnsi="Times New Roman" w:cs="Times New Roman"/>
          <w:sz w:val="22"/>
          <w:szCs w:val="22"/>
        </w:rPr>
        <w:t>Nominalisme : il n’y a pas de réalité commune (mais seulement un prédicat, un concept, une classe de ressemblance)</w:t>
      </w:r>
    </w:p>
    <w:p w14:paraId="245B1302" w14:textId="77777777" w:rsidR="00C46615" w:rsidRPr="00C46615" w:rsidRDefault="00C46615" w:rsidP="00C46615">
      <w:pPr>
        <w:pStyle w:val="Paragraphedeliste"/>
        <w:ind w:left="644" w:firstLine="0"/>
        <w:rPr>
          <w:rFonts w:ascii="Times New Roman" w:hAnsi="Times New Roman" w:cs="Times New Roman"/>
          <w:sz w:val="22"/>
          <w:szCs w:val="22"/>
        </w:rPr>
      </w:pPr>
      <w:r w:rsidRPr="00C46615">
        <w:rPr>
          <w:rFonts w:ascii="Times New Roman" w:hAnsi="Times New Roman" w:cs="Times New Roman"/>
          <w:i/>
          <w:sz w:val="22"/>
          <w:szCs w:val="22"/>
        </w:rPr>
        <w:t>Universale post rem </w:t>
      </w:r>
      <w:r w:rsidRPr="00C46615">
        <w:rPr>
          <w:rFonts w:ascii="Times New Roman" w:hAnsi="Times New Roman" w:cs="Times New Roman"/>
          <w:sz w:val="22"/>
          <w:szCs w:val="22"/>
        </w:rPr>
        <w:t>: concept universel – admis par tous, seul universel pour le nominaliste</w:t>
      </w:r>
    </w:p>
    <w:p w14:paraId="54F50AF1" w14:textId="77777777" w:rsidR="00C46615" w:rsidRDefault="00C46615" w:rsidP="00C46615">
      <w:pPr>
        <w:ind w:firstLine="0"/>
        <w:rPr>
          <w:rFonts w:ascii="Times New Roman" w:hAnsi="Times New Roman" w:cs="Times New Roman"/>
          <w:sz w:val="22"/>
          <w:szCs w:val="22"/>
        </w:rPr>
      </w:pPr>
      <w:r>
        <w:rPr>
          <w:rFonts w:ascii="Times New Roman" w:hAnsi="Times New Roman" w:cs="Times New Roman"/>
          <w:sz w:val="22"/>
          <w:szCs w:val="22"/>
        </w:rPr>
        <w:t xml:space="preserve">NB : </w:t>
      </w:r>
    </w:p>
    <w:p w14:paraId="57B1A9DF" w14:textId="77777777" w:rsidR="00C46615" w:rsidRDefault="00C46615" w:rsidP="00C46615">
      <w:pPr>
        <w:ind w:firstLine="0"/>
        <w:rPr>
          <w:rFonts w:ascii="Times New Roman" w:hAnsi="Times New Roman" w:cs="Times New Roman"/>
          <w:sz w:val="22"/>
          <w:szCs w:val="22"/>
        </w:rPr>
      </w:pPr>
      <w:r>
        <w:rPr>
          <w:rFonts w:ascii="Times New Roman" w:hAnsi="Times New Roman" w:cs="Times New Roman"/>
          <w:sz w:val="22"/>
          <w:szCs w:val="22"/>
        </w:rPr>
        <w:t>Le Réalisme doit accepter des propriétés et/ou des espèces universelles distinctes des choses individuelles, le Nominalisme peut n’accepter aucune distinction entre la chose concrète et ses caractéristiques</w:t>
      </w:r>
    </w:p>
    <w:p w14:paraId="55CEC68C" w14:textId="77777777" w:rsidR="00C46615" w:rsidRDefault="00C46615" w:rsidP="00C46615">
      <w:pPr>
        <w:ind w:firstLine="0"/>
        <w:rPr>
          <w:rFonts w:ascii="Times New Roman" w:hAnsi="Times New Roman" w:cs="Times New Roman"/>
          <w:sz w:val="22"/>
          <w:szCs w:val="22"/>
        </w:rPr>
      </w:pPr>
      <w:r w:rsidRPr="00C46615">
        <w:rPr>
          <w:rFonts w:ascii="Times New Roman" w:hAnsi="Times New Roman" w:cs="Times New Roman"/>
          <w:sz w:val="22"/>
          <w:szCs w:val="22"/>
        </w:rPr>
        <w:t>Réalisme et Nominalisme peuvent ou non accepter des tropes</w:t>
      </w:r>
    </w:p>
    <w:p w14:paraId="78A3D055" w14:textId="77777777" w:rsidR="00C46615" w:rsidRDefault="00C46615" w:rsidP="00C46615">
      <w:pPr>
        <w:ind w:firstLine="0"/>
        <w:rPr>
          <w:rFonts w:ascii="Times New Roman" w:hAnsi="Times New Roman" w:cs="Times New Roman"/>
          <w:sz w:val="22"/>
          <w:szCs w:val="22"/>
        </w:rPr>
      </w:pPr>
      <w:r w:rsidRPr="00C46615">
        <w:rPr>
          <w:rFonts w:ascii="Times New Roman" w:hAnsi="Times New Roman" w:cs="Times New Roman"/>
          <w:sz w:val="22"/>
          <w:szCs w:val="22"/>
        </w:rPr>
        <w:t>Réalisme et Nominalisme peuvent ou non accepter des substrats (vs faisceau d’universaux et/ou de tropes)</w:t>
      </w:r>
    </w:p>
    <w:p w14:paraId="3F7C472A" w14:textId="77777777" w:rsidR="004F2ABC" w:rsidRPr="00C46615" w:rsidRDefault="004F2ABC" w:rsidP="00C46615">
      <w:pPr>
        <w:ind w:firstLine="0"/>
        <w:rPr>
          <w:rFonts w:ascii="Times New Roman" w:hAnsi="Times New Roman" w:cs="Times New Roman"/>
          <w:sz w:val="22"/>
          <w:szCs w:val="22"/>
        </w:rPr>
      </w:pPr>
      <w:r>
        <w:rPr>
          <w:rFonts w:ascii="Times New Roman" w:hAnsi="Times New Roman" w:cs="Times New Roman"/>
          <w:sz w:val="22"/>
          <w:szCs w:val="22"/>
        </w:rPr>
        <w:t>L’arbre de Porphyre et la question de Porphyre (texte)</w:t>
      </w:r>
    </w:p>
    <w:p w14:paraId="1DC2DA85" w14:textId="77777777" w:rsidR="00C46615" w:rsidRPr="00C46615" w:rsidRDefault="00C46615" w:rsidP="00C46615">
      <w:pPr>
        <w:ind w:firstLine="0"/>
        <w:rPr>
          <w:rFonts w:ascii="Times New Roman" w:hAnsi="Times New Roman" w:cs="Times New Roman"/>
          <w:sz w:val="22"/>
          <w:szCs w:val="22"/>
        </w:rPr>
      </w:pPr>
      <w:r w:rsidRPr="00C46615">
        <w:rPr>
          <w:rFonts w:ascii="Times New Roman" w:hAnsi="Times New Roman" w:cs="Times New Roman"/>
          <w:i/>
          <w:sz w:val="22"/>
          <w:szCs w:val="22"/>
        </w:rPr>
        <w:t>Arguments en faveur des universaux</w:t>
      </w:r>
      <w:r w:rsidRPr="00C46615">
        <w:rPr>
          <w:rFonts w:ascii="Times New Roman" w:hAnsi="Times New Roman" w:cs="Times New Roman"/>
          <w:sz w:val="22"/>
          <w:szCs w:val="22"/>
        </w:rPr>
        <w:t xml:space="preserve"> (réalisme)</w:t>
      </w:r>
    </w:p>
    <w:p w14:paraId="5745E600" w14:textId="77777777" w:rsidR="00C46615" w:rsidRPr="00C46615" w:rsidRDefault="00C46615" w:rsidP="00C46615">
      <w:pPr>
        <w:pStyle w:val="Paragraphedeliste"/>
        <w:numPr>
          <w:ilvl w:val="0"/>
          <w:numId w:val="8"/>
        </w:numPr>
        <w:rPr>
          <w:rFonts w:ascii="Times New Roman" w:hAnsi="Times New Roman" w:cs="Times New Roman"/>
          <w:sz w:val="22"/>
          <w:szCs w:val="22"/>
        </w:rPr>
      </w:pPr>
      <w:r w:rsidRPr="00C46615">
        <w:rPr>
          <w:rFonts w:ascii="Times New Roman" w:hAnsi="Times New Roman" w:cs="Times New Roman"/>
          <w:sz w:val="22"/>
          <w:szCs w:val="22"/>
        </w:rPr>
        <w:t>La signification des termes universels comme prédicats (v. exemples), ou des termes abstraits correspondants comme sujet de prédication (« le courage est une vertu ») ; les verbes, les prépositions expriment des universaux…</w:t>
      </w:r>
      <w:r w:rsidR="00193110">
        <w:rPr>
          <w:rFonts w:ascii="Times New Roman" w:hAnsi="Times New Roman" w:cs="Times New Roman"/>
          <w:sz w:val="22"/>
          <w:szCs w:val="22"/>
        </w:rPr>
        <w:t>—&gt; au minimum trop libéral (« aveugle », « coloré » et « rouge », etc.), la signification n’est pas un bon guide.</w:t>
      </w:r>
    </w:p>
    <w:p w14:paraId="2F9564FE" w14:textId="77777777" w:rsidR="00C46615" w:rsidRPr="00C46615" w:rsidRDefault="00C46615" w:rsidP="00C46615">
      <w:pPr>
        <w:pStyle w:val="Paragraphedeliste"/>
        <w:numPr>
          <w:ilvl w:val="0"/>
          <w:numId w:val="8"/>
        </w:numPr>
        <w:rPr>
          <w:rFonts w:ascii="Times New Roman" w:hAnsi="Times New Roman" w:cs="Times New Roman"/>
          <w:sz w:val="22"/>
          <w:szCs w:val="22"/>
        </w:rPr>
      </w:pPr>
      <w:r w:rsidRPr="00C46615">
        <w:rPr>
          <w:rFonts w:ascii="Times New Roman" w:hAnsi="Times New Roman" w:cs="Times New Roman"/>
          <w:sz w:val="22"/>
          <w:szCs w:val="22"/>
        </w:rPr>
        <w:t xml:space="preserve">La ressemblance et la co-spécificité doivent être analysées par l’identité </w:t>
      </w:r>
      <w:r w:rsidR="002F7515">
        <w:rPr>
          <w:rFonts w:ascii="Times New Roman" w:hAnsi="Times New Roman" w:cs="Times New Roman"/>
          <w:sz w:val="22"/>
          <w:szCs w:val="22"/>
        </w:rPr>
        <w:t xml:space="preserve">(de l’espèce, de la propriété concernée) </w:t>
      </w:r>
      <w:r w:rsidR="00193110">
        <w:rPr>
          <w:rFonts w:ascii="Times New Roman" w:hAnsi="Times New Roman" w:cs="Times New Roman"/>
          <w:sz w:val="22"/>
          <w:szCs w:val="22"/>
        </w:rPr>
        <w:t>—&gt; non si la ressemblance est primitive</w:t>
      </w:r>
    </w:p>
    <w:p w14:paraId="115039B2" w14:textId="77777777" w:rsidR="00C46615" w:rsidRPr="00C46615" w:rsidRDefault="00C46615" w:rsidP="00C46615">
      <w:pPr>
        <w:pStyle w:val="Paragraphedeliste"/>
        <w:numPr>
          <w:ilvl w:val="0"/>
          <w:numId w:val="8"/>
        </w:numPr>
        <w:rPr>
          <w:rFonts w:ascii="Times New Roman" w:hAnsi="Times New Roman" w:cs="Times New Roman"/>
          <w:sz w:val="22"/>
          <w:szCs w:val="22"/>
        </w:rPr>
      </w:pPr>
      <w:r w:rsidRPr="00C46615">
        <w:rPr>
          <w:rFonts w:ascii="Times New Roman" w:hAnsi="Times New Roman" w:cs="Times New Roman"/>
          <w:sz w:val="22"/>
          <w:szCs w:val="22"/>
        </w:rPr>
        <w:t>La ressemblance est un universel inéliminable (Russell)</w:t>
      </w:r>
      <w:r w:rsidR="00193110">
        <w:rPr>
          <w:rFonts w:ascii="Times New Roman" w:hAnsi="Times New Roman" w:cs="Times New Roman"/>
          <w:sz w:val="22"/>
          <w:szCs w:val="22"/>
        </w:rPr>
        <w:t xml:space="preserve"> —&gt; la ressemblance </w:t>
      </w:r>
      <w:r w:rsidR="00193110" w:rsidRPr="002F7515">
        <w:rPr>
          <w:rFonts w:ascii="Times New Roman" w:hAnsi="Times New Roman" w:cs="Times New Roman"/>
          <w:i/>
          <w:sz w:val="22"/>
          <w:szCs w:val="22"/>
        </w:rPr>
        <w:t>survient</w:t>
      </w:r>
      <w:r w:rsidR="00193110">
        <w:rPr>
          <w:rFonts w:ascii="Times New Roman" w:hAnsi="Times New Roman" w:cs="Times New Roman"/>
          <w:sz w:val="22"/>
          <w:szCs w:val="22"/>
        </w:rPr>
        <w:t xml:space="preserve"> sur les individus qui se ressemblent, et une infinité de ressemblances p</w:t>
      </w:r>
      <w:r w:rsidR="002F7515">
        <w:rPr>
          <w:rFonts w:ascii="Times New Roman" w:hAnsi="Times New Roman" w:cs="Times New Roman"/>
          <w:sz w:val="22"/>
          <w:szCs w:val="22"/>
        </w:rPr>
        <w:t>euvent survenir sur un même fait.</w:t>
      </w:r>
    </w:p>
    <w:p w14:paraId="4DC217D6" w14:textId="77777777" w:rsidR="00C46615" w:rsidRPr="00C46615" w:rsidRDefault="00C46615" w:rsidP="00C46615">
      <w:pPr>
        <w:ind w:firstLine="360"/>
        <w:rPr>
          <w:rFonts w:ascii="Times New Roman" w:hAnsi="Times New Roman" w:cs="Times New Roman"/>
          <w:sz w:val="22"/>
          <w:szCs w:val="22"/>
        </w:rPr>
      </w:pPr>
      <w:r w:rsidRPr="00C46615">
        <w:rPr>
          <w:rFonts w:ascii="Times New Roman" w:hAnsi="Times New Roman" w:cs="Times New Roman"/>
          <w:sz w:val="22"/>
          <w:szCs w:val="22"/>
        </w:rPr>
        <w:t>En faveur des universaux séparés (</w:t>
      </w:r>
      <w:r w:rsidRPr="00C46615">
        <w:rPr>
          <w:rFonts w:ascii="Times New Roman" w:hAnsi="Times New Roman" w:cs="Times New Roman"/>
          <w:i/>
          <w:sz w:val="22"/>
          <w:szCs w:val="22"/>
        </w:rPr>
        <w:t>ante rem, ante res</w:t>
      </w:r>
      <w:r w:rsidRPr="00C46615">
        <w:rPr>
          <w:rFonts w:ascii="Times New Roman" w:hAnsi="Times New Roman" w:cs="Times New Roman"/>
          <w:sz w:val="22"/>
          <w:szCs w:val="22"/>
        </w:rPr>
        <w:t xml:space="preserve">) </w:t>
      </w:r>
      <w:r w:rsidR="002F7515">
        <w:rPr>
          <w:rFonts w:ascii="Times New Roman" w:hAnsi="Times New Roman" w:cs="Times New Roman"/>
          <w:sz w:val="22"/>
          <w:szCs w:val="22"/>
        </w:rPr>
        <w:t>–</w:t>
      </w:r>
      <w:r w:rsidRPr="00C46615">
        <w:rPr>
          <w:rFonts w:ascii="Times New Roman" w:hAnsi="Times New Roman" w:cs="Times New Roman"/>
          <w:sz w:val="22"/>
          <w:szCs w:val="22"/>
        </w:rPr>
        <w:t xml:space="preserve"> platonisme</w:t>
      </w:r>
      <w:r w:rsidR="002F7515">
        <w:rPr>
          <w:rFonts w:ascii="Times New Roman" w:hAnsi="Times New Roman" w:cs="Times New Roman"/>
          <w:sz w:val="22"/>
          <w:szCs w:val="22"/>
        </w:rPr>
        <w:t> : ontologie relationnelle</w:t>
      </w:r>
    </w:p>
    <w:p w14:paraId="2A195319" w14:textId="77777777" w:rsidR="00C46615" w:rsidRPr="00C46615" w:rsidRDefault="00C46615" w:rsidP="00C46615">
      <w:pPr>
        <w:pStyle w:val="Paragraphedeliste"/>
        <w:numPr>
          <w:ilvl w:val="0"/>
          <w:numId w:val="9"/>
        </w:numPr>
        <w:rPr>
          <w:rFonts w:ascii="Times New Roman" w:hAnsi="Times New Roman" w:cs="Times New Roman"/>
          <w:sz w:val="22"/>
          <w:szCs w:val="22"/>
        </w:rPr>
      </w:pPr>
      <w:r w:rsidRPr="00C46615">
        <w:rPr>
          <w:rFonts w:ascii="Times New Roman" w:hAnsi="Times New Roman" w:cs="Times New Roman"/>
          <w:sz w:val="22"/>
          <w:szCs w:val="22"/>
        </w:rPr>
        <w:t>il y a (il semble qu’il y a) des universaux non instanciés (satellite de la lune, centaure, frère de X)</w:t>
      </w:r>
      <w:r w:rsidR="004F2ABC">
        <w:rPr>
          <w:rFonts w:ascii="Times New Roman" w:hAnsi="Times New Roman" w:cs="Times New Roman"/>
          <w:sz w:val="22"/>
          <w:szCs w:val="22"/>
        </w:rPr>
        <w:t xml:space="preserve"> —&gt; repose sur l’argument de la signification</w:t>
      </w:r>
    </w:p>
    <w:p w14:paraId="28959E35" w14:textId="77777777" w:rsidR="00C46615" w:rsidRPr="00C46615" w:rsidRDefault="00C46615" w:rsidP="00C46615">
      <w:pPr>
        <w:pStyle w:val="Paragraphedeliste"/>
        <w:numPr>
          <w:ilvl w:val="0"/>
          <w:numId w:val="9"/>
        </w:numPr>
        <w:rPr>
          <w:rFonts w:ascii="Times New Roman" w:hAnsi="Times New Roman" w:cs="Times New Roman"/>
          <w:sz w:val="22"/>
          <w:szCs w:val="22"/>
        </w:rPr>
      </w:pPr>
      <w:r w:rsidRPr="00C46615">
        <w:rPr>
          <w:rFonts w:ascii="Times New Roman" w:hAnsi="Times New Roman" w:cs="Times New Roman"/>
          <w:sz w:val="22"/>
          <w:szCs w:val="22"/>
        </w:rPr>
        <w:t>tout universel pourrait être non instancié (l’universel vache si toutes les vaches sont tuées)</w:t>
      </w:r>
      <w:r w:rsidR="004F2ABC">
        <w:rPr>
          <w:rFonts w:ascii="Times New Roman" w:hAnsi="Times New Roman" w:cs="Times New Roman"/>
          <w:sz w:val="22"/>
          <w:szCs w:val="22"/>
        </w:rPr>
        <w:t xml:space="preserve"> —&gt; il a été, est ou sera instancié</w:t>
      </w:r>
    </w:p>
    <w:p w14:paraId="0EE30C9B" w14:textId="77777777" w:rsidR="00C46615" w:rsidRPr="00C46615" w:rsidRDefault="00C46615" w:rsidP="00C46615">
      <w:pPr>
        <w:pStyle w:val="Paragraphedeliste"/>
        <w:numPr>
          <w:ilvl w:val="0"/>
          <w:numId w:val="9"/>
        </w:numPr>
        <w:rPr>
          <w:rFonts w:ascii="Times New Roman" w:hAnsi="Times New Roman" w:cs="Times New Roman"/>
          <w:sz w:val="22"/>
          <w:szCs w:val="22"/>
        </w:rPr>
      </w:pPr>
      <w:r w:rsidRPr="00C46615">
        <w:rPr>
          <w:rFonts w:ascii="Times New Roman" w:hAnsi="Times New Roman" w:cs="Times New Roman"/>
          <w:sz w:val="22"/>
          <w:szCs w:val="22"/>
        </w:rPr>
        <w:t>les conditions d’identité de l’universel séparé sont claires (le triangle)</w:t>
      </w:r>
    </w:p>
    <w:p w14:paraId="37675660" w14:textId="77777777" w:rsidR="00C46615" w:rsidRPr="00C46615" w:rsidRDefault="00C46615" w:rsidP="00C46615">
      <w:pPr>
        <w:ind w:left="360" w:firstLine="0"/>
        <w:rPr>
          <w:rFonts w:ascii="Times New Roman" w:hAnsi="Times New Roman" w:cs="Times New Roman"/>
          <w:sz w:val="22"/>
          <w:szCs w:val="22"/>
        </w:rPr>
      </w:pPr>
      <w:r w:rsidRPr="00C46615">
        <w:rPr>
          <w:rFonts w:ascii="Times New Roman" w:hAnsi="Times New Roman" w:cs="Times New Roman"/>
          <w:sz w:val="22"/>
          <w:szCs w:val="22"/>
        </w:rPr>
        <w:t>Problèmes :</w:t>
      </w:r>
    </w:p>
    <w:p w14:paraId="12695FF8" w14:textId="77777777" w:rsidR="00C46615" w:rsidRPr="00C46615" w:rsidRDefault="00C46615" w:rsidP="00C46615">
      <w:pPr>
        <w:pStyle w:val="Paragraphedeliste"/>
        <w:numPr>
          <w:ilvl w:val="0"/>
          <w:numId w:val="7"/>
        </w:numPr>
        <w:rPr>
          <w:rFonts w:ascii="Times New Roman" w:hAnsi="Times New Roman" w:cs="Times New Roman"/>
          <w:sz w:val="22"/>
          <w:szCs w:val="22"/>
        </w:rPr>
      </w:pPr>
      <w:r w:rsidRPr="00C46615">
        <w:rPr>
          <w:rFonts w:ascii="Times New Roman" w:hAnsi="Times New Roman" w:cs="Times New Roman"/>
          <w:sz w:val="22"/>
          <w:szCs w:val="22"/>
        </w:rPr>
        <w:t>la relation des individus concrets avec les universaux abstraits : imitation, participation, instanciation</w:t>
      </w:r>
    </w:p>
    <w:p w14:paraId="6F935E52" w14:textId="77777777" w:rsidR="00C46615" w:rsidRPr="00C46615" w:rsidRDefault="00C46615" w:rsidP="00C46615">
      <w:pPr>
        <w:pStyle w:val="Paragraphedeliste"/>
        <w:numPr>
          <w:ilvl w:val="0"/>
          <w:numId w:val="7"/>
        </w:numPr>
        <w:rPr>
          <w:rFonts w:ascii="Times New Roman" w:hAnsi="Times New Roman" w:cs="Times New Roman"/>
          <w:sz w:val="22"/>
          <w:szCs w:val="22"/>
        </w:rPr>
      </w:pPr>
      <w:r w:rsidRPr="00C46615">
        <w:rPr>
          <w:rFonts w:ascii="Times New Roman" w:hAnsi="Times New Roman" w:cs="Times New Roman"/>
          <w:sz w:val="22"/>
          <w:szCs w:val="22"/>
        </w:rPr>
        <w:t>le mode d’existence des universaux abstraits hors de l’espace-temps</w:t>
      </w:r>
    </w:p>
    <w:p w14:paraId="03965698" w14:textId="77777777" w:rsidR="00C46615" w:rsidRPr="00C46615" w:rsidRDefault="00C46615" w:rsidP="00C46615">
      <w:pPr>
        <w:rPr>
          <w:rFonts w:ascii="Times New Roman" w:hAnsi="Times New Roman" w:cs="Times New Roman"/>
          <w:sz w:val="22"/>
          <w:szCs w:val="22"/>
        </w:rPr>
      </w:pPr>
      <w:r w:rsidRPr="00C46615">
        <w:rPr>
          <w:rFonts w:ascii="Times New Roman" w:hAnsi="Times New Roman" w:cs="Times New Roman"/>
          <w:sz w:val="22"/>
          <w:szCs w:val="22"/>
        </w:rPr>
        <w:t>En faveur des universaux concrets (</w:t>
      </w:r>
      <w:r w:rsidRPr="00C46615">
        <w:rPr>
          <w:rFonts w:ascii="Times New Roman" w:hAnsi="Times New Roman" w:cs="Times New Roman"/>
          <w:i/>
          <w:sz w:val="22"/>
          <w:szCs w:val="22"/>
        </w:rPr>
        <w:t>in re, in rebus</w:t>
      </w:r>
      <w:r w:rsidRPr="00C46615">
        <w:rPr>
          <w:rFonts w:ascii="Times New Roman" w:hAnsi="Times New Roman" w:cs="Times New Roman"/>
          <w:sz w:val="22"/>
          <w:szCs w:val="22"/>
        </w:rPr>
        <w:t>)</w:t>
      </w:r>
      <w:r w:rsidR="002F7515">
        <w:rPr>
          <w:rFonts w:ascii="Times New Roman" w:hAnsi="Times New Roman" w:cs="Times New Roman"/>
          <w:sz w:val="22"/>
          <w:szCs w:val="22"/>
        </w:rPr>
        <w:t> : ontologie de constituants</w:t>
      </w:r>
    </w:p>
    <w:p w14:paraId="3984C0CA" w14:textId="77777777" w:rsidR="00C46615" w:rsidRPr="00C46615" w:rsidRDefault="00C46615" w:rsidP="00C46615">
      <w:pPr>
        <w:pStyle w:val="Paragraphedeliste"/>
        <w:numPr>
          <w:ilvl w:val="0"/>
          <w:numId w:val="10"/>
        </w:numPr>
        <w:rPr>
          <w:rFonts w:ascii="Times New Roman" w:hAnsi="Times New Roman" w:cs="Times New Roman"/>
          <w:sz w:val="22"/>
          <w:szCs w:val="22"/>
        </w:rPr>
      </w:pPr>
      <w:r w:rsidRPr="00C46615">
        <w:rPr>
          <w:rFonts w:ascii="Times New Roman" w:hAnsi="Times New Roman" w:cs="Times New Roman"/>
          <w:sz w:val="22"/>
          <w:szCs w:val="22"/>
        </w:rPr>
        <w:t>Existence dans l’espace-temps</w:t>
      </w:r>
    </w:p>
    <w:p w14:paraId="34E4C85F" w14:textId="77777777" w:rsidR="00C46615" w:rsidRPr="00C46615" w:rsidRDefault="00C46615" w:rsidP="00C46615">
      <w:pPr>
        <w:pStyle w:val="Paragraphedeliste"/>
        <w:numPr>
          <w:ilvl w:val="0"/>
          <w:numId w:val="10"/>
        </w:numPr>
        <w:rPr>
          <w:rFonts w:ascii="Times New Roman" w:hAnsi="Times New Roman" w:cs="Times New Roman"/>
          <w:sz w:val="22"/>
          <w:szCs w:val="22"/>
        </w:rPr>
      </w:pPr>
      <w:r w:rsidRPr="00C46615">
        <w:rPr>
          <w:rFonts w:ascii="Times New Roman" w:hAnsi="Times New Roman" w:cs="Times New Roman"/>
          <w:sz w:val="22"/>
          <w:szCs w:val="22"/>
        </w:rPr>
        <w:t>Laisser à la science le soin de déterminer quels termes généraux (idées générales) correspondent à un universel véritable (la signification n’est pas un bon guide)</w:t>
      </w:r>
    </w:p>
    <w:p w14:paraId="47E7A6D3" w14:textId="77777777" w:rsidR="00C46615" w:rsidRPr="00C46615" w:rsidRDefault="00C46615" w:rsidP="00C46615">
      <w:pPr>
        <w:ind w:left="284" w:firstLine="0"/>
        <w:rPr>
          <w:rFonts w:ascii="Times New Roman" w:hAnsi="Times New Roman" w:cs="Times New Roman"/>
          <w:sz w:val="22"/>
          <w:szCs w:val="22"/>
        </w:rPr>
      </w:pPr>
      <w:r w:rsidRPr="00C46615">
        <w:rPr>
          <w:rFonts w:ascii="Times New Roman" w:hAnsi="Times New Roman" w:cs="Times New Roman"/>
          <w:sz w:val="22"/>
          <w:szCs w:val="22"/>
        </w:rPr>
        <w:t>Problème : localisation multiple</w:t>
      </w:r>
    </w:p>
    <w:p w14:paraId="1CF7BCFA" w14:textId="77777777" w:rsidR="00C46615" w:rsidRPr="00193110" w:rsidRDefault="00C46615" w:rsidP="00C46615">
      <w:pPr>
        <w:ind w:left="284" w:firstLine="0"/>
        <w:rPr>
          <w:rFonts w:ascii="Times New Roman" w:hAnsi="Times New Roman" w:cs="Times New Roman"/>
          <w:i/>
          <w:sz w:val="22"/>
          <w:szCs w:val="22"/>
        </w:rPr>
      </w:pPr>
      <w:r w:rsidRPr="00C46615">
        <w:rPr>
          <w:rFonts w:ascii="Times New Roman" w:hAnsi="Times New Roman" w:cs="Times New Roman"/>
          <w:sz w:val="22"/>
          <w:szCs w:val="22"/>
        </w:rPr>
        <w:t xml:space="preserve">Ne pas penser l’universel comme une chose, ce qui produit les difficultés. </w:t>
      </w:r>
      <w:r w:rsidR="00193110">
        <w:rPr>
          <w:rFonts w:ascii="Times New Roman" w:hAnsi="Times New Roman" w:cs="Times New Roman"/>
          <w:sz w:val="22"/>
          <w:szCs w:val="22"/>
        </w:rPr>
        <w:t xml:space="preserve">Cf. Abélard et le </w:t>
      </w:r>
      <w:r w:rsidR="00193110">
        <w:rPr>
          <w:rFonts w:ascii="Times New Roman" w:hAnsi="Times New Roman" w:cs="Times New Roman"/>
          <w:i/>
          <w:sz w:val="22"/>
          <w:szCs w:val="22"/>
        </w:rPr>
        <w:t>status hominis</w:t>
      </w:r>
    </w:p>
    <w:p w14:paraId="671991DE" w14:textId="77777777" w:rsidR="00C46615" w:rsidRPr="00C46615" w:rsidRDefault="00C46615" w:rsidP="00C46615">
      <w:pPr>
        <w:ind w:left="284" w:firstLine="0"/>
        <w:rPr>
          <w:rFonts w:ascii="Times New Roman" w:hAnsi="Times New Roman" w:cs="Times New Roman"/>
          <w:i/>
          <w:sz w:val="22"/>
          <w:szCs w:val="22"/>
        </w:rPr>
      </w:pPr>
      <w:r w:rsidRPr="00C46615">
        <w:rPr>
          <w:rFonts w:ascii="Times New Roman" w:hAnsi="Times New Roman" w:cs="Times New Roman"/>
          <w:i/>
          <w:sz w:val="22"/>
          <w:szCs w:val="22"/>
        </w:rPr>
        <w:t>Argument contre les universaux</w:t>
      </w:r>
    </w:p>
    <w:p w14:paraId="5AFDE3B0" w14:textId="77777777" w:rsidR="00C46615" w:rsidRPr="00C46615" w:rsidRDefault="00C46615" w:rsidP="00C46615">
      <w:pPr>
        <w:pStyle w:val="Paragraphedeliste"/>
        <w:numPr>
          <w:ilvl w:val="0"/>
          <w:numId w:val="11"/>
        </w:numPr>
        <w:rPr>
          <w:rFonts w:ascii="Times New Roman" w:hAnsi="Times New Roman" w:cs="Times New Roman"/>
          <w:sz w:val="22"/>
          <w:szCs w:val="22"/>
        </w:rPr>
      </w:pPr>
      <w:r w:rsidRPr="00C46615">
        <w:rPr>
          <w:rFonts w:ascii="Times New Roman" w:hAnsi="Times New Roman" w:cs="Times New Roman"/>
          <w:sz w:val="22"/>
          <w:szCs w:val="22"/>
        </w:rPr>
        <w:t xml:space="preserve">Contradiction </w:t>
      </w:r>
      <w:r w:rsidR="00193110">
        <w:rPr>
          <w:rFonts w:ascii="Times New Roman" w:hAnsi="Times New Roman" w:cs="Times New Roman"/>
          <w:sz w:val="22"/>
          <w:szCs w:val="22"/>
        </w:rPr>
        <w:t>à poser une</w:t>
      </w:r>
      <w:r w:rsidRPr="00C46615">
        <w:rPr>
          <w:rFonts w:ascii="Times New Roman" w:hAnsi="Times New Roman" w:cs="Times New Roman"/>
          <w:sz w:val="22"/>
          <w:szCs w:val="22"/>
        </w:rPr>
        <w:t xml:space="preserve"> chose une et multiple (multipliée) sans division, </w:t>
      </w:r>
      <w:r w:rsidR="00193110">
        <w:rPr>
          <w:rFonts w:ascii="Times New Roman" w:hAnsi="Times New Roman" w:cs="Times New Roman"/>
          <w:sz w:val="22"/>
          <w:szCs w:val="22"/>
        </w:rPr>
        <w:t xml:space="preserve">ayant une </w:t>
      </w:r>
      <w:r w:rsidRPr="00C46615">
        <w:rPr>
          <w:rFonts w:ascii="Times New Roman" w:hAnsi="Times New Roman" w:cs="Times New Roman"/>
          <w:sz w:val="22"/>
          <w:szCs w:val="22"/>
        </w:rPr>
        <w:t>localisation multiple (ne vaut pas contre le platonisme)</w:t>
      </w:r>
      <w:r w:rsidR="00193110">
        <w:rPr>
          <w:rFonts w:ascii="Times New Roman" w:hAnsi="Times New Roman" w:cs="Times New Roman"/>
          <w:sz w:val="22"/>
          <w:szCs w:val="22"/>
        </w:rPr>
        <w:t xml:space="preserve"> —</w:t>
      </w:r>
      <w:r w:rsidRPr="00C46615">
        <w:rPr>
          <w:rFonts w:ascii="Times New Roman" w:hAnsi="Times New Roman" w:cs="Times New Roman"/>
          <w:sz w:val="22"/>
          <w:szCs w:val="22"/>
        </w:rPr>
        <w:t>&gt; refuser de faire de l’universel une chose</w:t>
      </w:r>
    </w:p>
    <w:p w14:paraId="5914C24F" w14:textId="77777777" w:rsidR="00C46615" w:rsidRPr="00C46615" w:rsidRDefault="00C46615" w:rsidP="00C46615">
      <w:pPr>
        <w:pStyle w:val="Paragraphedeliste"/>
        <w:numPr>
          <w:ilvl w:val="0"/>
          <w:numId w:val="11"/>
        </w:numPr>
        <w:rPr>
          <w:rFonts w:ascii="Times New Roman" w:hAnsi="Times New Roman" w:cs="Times New Roman"/>
          <w:sz w:val="22"/>
          <w:szCs w:val="22"/>
        </w:rPr>
      </w:pPr>
      <w:r w:rsidRPr="00C46615">
        <w:rPr>
          <w:rFonts w:ascii="Times New Roman" w:hAnsi="Times New Roman" w:cs="Times New Roman"/>
          <w:sz w:val="22"/>
          <w:szCs w:val="22"/>
        </w:rPr>
        <w:t>Refus d’entités hors de l’espace-temps (ne vaut pas contre les universaux concrets)</w:t>
      </w:r>
    </w:p>
    <w:p w14:paraId="0C6F35B5" w14:textId="77777777" w:rsidR="00C46615" w:rsidRPr="00C46615" w:rsidRDefault="00C46615" w:rsidP="00C46615">
      <w:pPr>
        <w:pStyle w:val="Paragraphedeliste"/>
        <w:numPr>
          <w:ilvl w:val="0"/>
          <w:numId w:val="11"/>
        </w:numPr>
        <w:rPr>
          <w:rFonts w:ascii="Times New Roman" w:hAnsi="Times New Roman" w:cs="Times New Roman"/>
          <w:sz w:val="22"/>
          <w:szCs w:val="22"/>
        </w:rPr>
      </w:pPr>
      <w:r w:rsidRPr="00C46615">
        <w:rPr>
          <w:rFonts w:ascii="Times New Roman" w:hAnsi="Times New Roman" w:cs="Times New Roman"/>
          <w:sz w:val="22"/>
          <w:szCs w:val="22"/>
        </w:rPr>
        <w:t xml:space="preserve">Régression, argument du troisième homme (cf. </w:t>
      </w:r>
      <w:r w:rsidRPr="002F7515">
        <w:rPr>
          <w:rFonts w:ascii="Times New Roman" w:hAnsi="Times New Roman" w:cs="Times New Roman"/>
          <w:i/>
          <w:sz w:val="22"/>
          <w:szCs w:val="22"/>
        </w:rPr>
        <w:t>Parménide</w:t>
      </w:r>
      <w:r w:rsidRPr="00C46615">
        <w:rPr>
          <w:rFonts w:ascii="Times New Roman" w:hAnsi="Times New Roman" w:cs="Times New Roman"/>
          <w:sz w:val="22"/>
          <w:szCs w:val="22"/>
        </w:rPr>
        <w:t xml:space="preserve"> 132a) : si </w:t>
      </w:r>
      <w:r w:rsidRPr="00C46615">
        <w:rPr>
          <w:rFonts w:ascii="Times New Roman" w:hAnsi="Times New Roman" w:cs="Times New Roman"/>
          <w:i/>
          <w:sz w:val="22"/>
          <w:szCs w:val="22"/>
        </w:rPr>
        <w:t>a</w:t>
      </w:r>
      <w:r w:rsidRPr="00C46615">
        <w:rPr>
          <w:rFonts w:ascii="Times New Roman" w:hAnsi="Times New Roman" w:cs="Times New Roman"/>
          <w:sz w:val="22"/>
          <w:szCs w:val="22"/>
        </w:rPr>
        <w:t xml:space="preserve"> instancie </w:t>
      </w:r>
      <w:r w:rsidRPr="00C46615">
        <w:rPr>
          <w:rFonts w:ascii="Times New Roman" w:hAnsi="Times New Roman" w:cs="Times New Roman"/>
          <w:i/>
          <w:sz w:val="22"/>
          <w:szCs w:val="22"/>
        </w:rPr>
        <w:t>F</w:t>
      </w:r>
      <w:r w:rsidRPr="00C46615">
        <w:rPr>
          <w:rFonts w:ascii="Times New Roman" w:hAnsi="Times New Roman" w:cs="Times New Roman"/>
          <w:sz w:val="22"/>
          <w:szCs w:val="22"/>
        </w:rPr>
        <w:t xml:space="preserve">, il y a une propriété d’instanciation-de-F qui est à son tour instanciée par </w:t>
      </w:r>
      <w:r w:rsidRPr="00C46615">
        <w:rPr>
          <w:rFonts w:ascii="Times New Roman" w:hAnsi="Times New Roman" w:cs="Times New Roman"/>
          <w:i/>
          <w:sz w:val="22"/>
          <w:szCs w:val="22"/>
        </w:rPr>
        <w:t xml:space="preserve">a, </w:t>
      </w:r>
      <w:r w:rsidRPr="00C46615">
        <w:rPr>
          <w:rFonts w:ascii="Times New Roman" w:hAnsi="Times New Roman" w:cs="Times New Roman"/>
          <w:sz w:val="22"/>
          <w:szCs w:val="22"/>
        </w:rPr>
        <w:t xml:space="preserve"> et donc une propriété d’instanciation de l’instanciation-de-F, etc.</w:t>
      </w:r>
      <w:r w:rsidR="00193110">
        <w:rPr>
          <w:rFonts w:ascii="Times New Roman" w:hAnsi="Times New Roman" w:cs="Times New Roman"/>
          <w:sz w:val="22"/>
          <w:szCs w:val="22"/>
        </w:rPr>
        <w:t xml:space="preserve"> —</w:t>
      </w:r>
      <w:r w:rsidRPr="00C46615">
        <w:rPr>
          <w:rFonts w:ascii="Times New Roman" w:hAnsi="Times New Roman" w:cs="Times New Roman"/>
          <w:sz w:val="22"/>
          <w:szCs w:val="22"/>
        </w:rPr>
        <w:t>&gt; même argument que celui de la ressemblance, même réponse : un même fait (</w:t>
      </w:r>
      <w:r w:rsidRPr="00C46615">
        <w:rPr>
          <w:rFonts w:ascii="Times New Roman" w:hAnsi="Times New Roman" w:cs="Times New Roman"/>
          <w:i/>
          <w:sz w:val="22"/>
          <w:szCs w:val="22"/>
        </w:rPr>
        <w:t xml:space="preserve">a </w:t>
      </w:r>
      <w:r w:rsidRPr="00C46615">
        <w:rPr>
          <w:rFonts w:ascii="Times New Roman" w:hAnsi="Times New Roman" w:cs="Times New Roman"/>
          <w:sz w:val="22"/>
          <w:szCs w:val="22"/>
        </w:rPr>
        <w:t xml:space="preserve">instancie </w:t>
      </w:r>
      <w:r w:rsidRPr="00C46615">
        <w:rPr>
          <w:rFonts w:ascii="Times New Roman" w:hAnsi="Times New Roman" w:cs="Times New Roman"/>
          <w:i/>
          <w:sz w:val="22"/>
          <w:szCs w:val="22"/>
        </w:rPr>
        <w:t>F</w:t>
      </w:r>
      <w:r w:rsidRPr="00C46615">
        <w:rPr>
          <w:rFonts w:ascii="Times New Roman" w:hAnsi="Times New Roman" w:cs="Times New Roman"/>
          <w:sz w:val="22"/>
          <w:szCs w:val="22"/>
        </w:rPr>
        <w:t>) engendre une infinité de propositions vraies</w:t>
      </w:r>
      <w:r w:rsidR="00193110">
        <w:rPr>
          <w:rFonts w:ascii="Times New Roman" w:hAnsi="Times New Roman" w:cs="Times New Roman"/>
          <w:sz w:val="22"/>
          <w:szCs w:val="22"/>
        </w:rPr>
        <w:t>, décrivant des états de choses qui surviennent sur le premier état de choses (instanciation = lien fondamental, nexus particulier-universel)</w:t>
      </w:r>
      <w:r w:rsidRPr="00C46615">
        <w:rPr>
          <w:rFonts w:ascii="Times New Roman" w:hAnsi="Times New Roman" w:cs="Times New Roman"/>
          <w:sz w:val="22"/>
          <w:szCs w:val="22"/>
        </w:rPr>
        <w:t>.</w:t>
      </w:r>
    </w:p>
    <w:p w14:paraId="216C0E8A" w14:textId="77777777" w:rsidR="00C46615" w:rsidRPr="00C46615" w:rsidRDefault="00C46615" w:rsidP="00C46615">
      <w:pPr>
        <w:pStyle w:val="Paragraphedeliste"/>
        <w:numPr>
          <w:ilvl w:val="0"/>
          <w:numId w:val="11"/>
        </w:numPr>
        <w:rPr>
          <w:rFonts w:ascii="Times New Roman" w:hAnsi="Times New Roman" w:cs="Times New Roman"/>
          <w:sz w:val="22"/>
          <w:szCs w:val="22"/>
        </w:rPr>
      </w:pPr>
      <w:r w:rsidRPr="00C46615">
        <w:rPr>
          <w:rFonts w:ascii="Times New Roman" w:hAnsi="Times New Roman" w:cs="Times New Roman"/>
          <w:sz w:val="22"/>
          <w:szCs w:val="22"/>
        </w:rPr>
        <w:t>Inutiles</w:t>
      </w:r>
      <w:r w:rsidR="006F1905">
        <w:rPr>
          <w:rFonts w:ascii="Times New Roman" w:hAnsi="Times New Roman" w:cs="Times New Roman"/>
          <w:sz w:val="22"/>
          <w:szCs w:val="22"/>
        </w:rPr>
        <w:t xml:space="preserve"> (économie)</w:t>
      </w:r>
      <w:r w:rsidRPr="00C46615">
        <w:rPr>
          <w:rFonts w:ascii="Times New Roman" w:hAnsi="Times New Roman" w:cs="Times New Roman"/>
          <w:sz w:val="22"/>
          <w:szCs w:val="22"/>
        </w:rPr>
        <w:t> : la relation de ressemblance suffit, et c’est une relation primitive entre substance ou entre parties des substances, irréductibles à l’identité (cf. la notion de « jeu » et l’idée d’  « air de famille », Wittgenstein)</w:t>
      </w:r>
    </w:p>
    <w:p w14:paraId="497676EF" w14:textId="77777777" w:rsidR="00C46615" w:rsidRPr="00C46615" w:rsidRDefault="00C46615" w:rsidP="00C46615">
      <w:pPr>
        <w:ind w:left="284" w:firstLine="0"/>
        <w:rPr>
          <w:rFonts w:ascii="Times New Roman" w:hAnsi="Times New Roman" w:cs="Times New Roman"/>
          <w:sz w:val="22"/>
          <w:szCs w:val="22"/>
        </w:rPr>
      </w:pPr>
      <w:r w:rsidRPr="00C46615">
        <w:rPr>
          <w:rFonts w:ascii="Times New Roman" w:hAnsi="Times New Roman" w:cs="Times New Roman"/>
          <w:sz w:val="22"/>
          <w:szCs w:val="22"/>
        </w:rPr>
        <w:t>Objections à l’idée de ressemblance primitive</w:t>
      </w:r>
    </w:p>
    <w:p w14:paraId="60BD8E82" w14:textId="77777777" w:rsidR="00C46615" w:rsidRPr="00C46615" w:rsidRDefault="00C46615" w:rsidP="00C46615">
      <w:pPr>
        <w:pStyle w:val="Paragraphedeliste"/>
        <w:numPr>
          <w:ilvl w:val="0"/>
          <w:numId w:val="12"/>
        </w:numPr>
        <w:rPr>
          <w:rFonts w:ascii="Times New Roman" w:hAnsi="Times New Roman" w:cs="Times New Roman"/>
          <w:sz w:val="22"/>
          <w:szCs w:val="22"/>
        </w:rPr>
      </w:pPr>
      <w:r w:rsidRPr="00C46615">
        <w:rPr>
          <w:rFonts w:ascii="Times New Roman" w:hAnsi="Times New Roman" w:cs="Times New Roman"/>
          <w:sz w:val="22"/>
          <w:szCs w:val="22"/>
        </w:rPr>
        <w:t xml:space="preserve">il faut indiquer </w:t>
      </w:r>
      <w:r w:rsidRPr="00C46615">
        <w:rPr>
          <w:rFonts w:ascii="Times New Roman" w:hAnsi="Times New Roman" w:cs="Times New Roman"/>
          <w:i/>
          <w:sz w:val="22"/>
          <w:szCs w:val="22"/>
        </w:rPr>
        <w:t>sous quel aspect</w:t>
      </w:r>
      <w:r w:rsidRPr="00C46615">
        <w:rPr>
          <w:rFonts w:ascii="Times New Roman" w:hAnsi="Times New Roman" w:cs="Times New Roman"/>
          <w:sz w:val="22"/>
          <w:szCs w:val="22"/>
        </w:rPr>
        <w:t xml:space="preserve"> deux objets se ressemblent —&gt; il suffit d’indiquer un paradigme (particulier)</w:t>
      </w:r>
    </w:p>
    <w:p w14:paraId="6310E957" w14:textId="77777777" w:rsidR="00C46615" w:rsidRPr="00C46615" w:rsidRDefault="00C46615" w:rsidP="00C46615">
      <w:pPr>
        <w:pStyle w:val="Paragraphedeliste"/>
        <w:numPr>
          <w:ilvl w:val="0"/>
          <w:numId w:val="12"/>
        </w:numPr>
        <w:rPr>
          <w:rFonts w:ascii="Times New Roman" w:hAnsi="Times New Roman" w:cs="Times New Roman"/>
          <w:sz w:val="22"/>
          <w:szCs w:val="22"/>
        </w:rPr>
      </w:pPr>
      <w:r w:rsidRPr="00C46615">
        <w:rPr>
          <w:rFonts w:ascii="Times New Roman" w:hAnsi="Times New Roman" w:cs="Times New Roman"/>
          <w:sz w:val="22"/>
          <w:szCs w:val="22"/>
        </w:rPr>
        <w:t>le problème des cas uniques : ce n’est pas en vertu d’une ressemblance</w:t>
      </w:r>
      <w:r w:rsidR="006F1905">
        <w:rPr>
          <w:rFonts w:ascii="Times New Roman" w:hAnsi="Times New Roman" w:cs="Times New Roman"/>
          <w:sz w:val="22"/>
          <w:szCs w:val="22"/>
        </w:rPr>
        <w:t xml:space="preserve"> que la licorne est une licorne</w:t>
      </w:r>
    </w:p>
    <w:p w14:paraId="1AD49FD3" w14:textId="77777777" w:rsidR="00FA0DA9" w:rsidRDefault="00C46615" w:rsidP="00C46615">
      <w:pPr>
        <w:pStyle w:val="Paragraphedeliste"/>
        <w:numPr>
          <w:ilvl w:val="0"/>
          <w:numId w:val="12"/>
        </w:numPr>
        <w:rPr>
          <w:rFonts w:ascii="Times New Roman" w:hAnsi="Times New Roman" w:cs="Times New Roman"/>
          <w:sz w:val="22"/>
          <w:szCs w:val="22"/>
        </w:rPr>
      </w:pPr>
      <w:r w:rsidRPr="00C46615">
        <w:rPr>
          <w:rFonts w:ascii="Times New Roman" w:hAnsi="Times New Roman" w:cs="Times New Roman"/>
          <w:sz w:val="22"/>
          <w:szCs w:val="22"/>
        </w:rPr>
        <w:t xml:space="preserve">le problème des communautés imparfaites : </w:t>
      </w:r>
      <w:r w:rsidR="00FA0DA9">
        <w:rPr>
          <w:rFonts w:ascii="Times New Roman" w:hAnsi="Times New Roman" w:cs="Times New Roman"/>
          <w:sz w:val="22"/>
          <w:szCs w:val="22"/>
        </w:rPr>
        <w:t>CNB, CRM et TNM se ressemblent deux à deux, mais ne forment pas une classe commune.</w:t>
      </w:r>
      <w:r w:rsidR="00FA0DA9" w:rsidRPr="00C46615">
        <w:rPr>
          <w:rFonts w:ascii="Times New Roman" w:hAnsi="Times New Roman" w:cs="Times New Roman"/>
          <w:sz w:val="22"/>
          <w:szCs w:val="22"/>
        </w:rPr>
        <w:t xml:space="preserve"> </w:t>
      </w:r>
    </w:p>
    <w:p w14:paraId="6A0426BC" w14:textId="77777777" w:rsidR="00C46615" w:rsidRPr="00C46615" w:rsidRDefault="00FA0DA9" w:rsidP="00C46615">
      <w:pPr>
        <w:pStyle w:val="Paragraphedeliste"/>
        <w:numPr>
          <w:ilvl w:val="0"/>
          <w:numId w:val="12"/>
        </w:numPr>
        <w:rPr>
          <w:rFonts w:ascii="Times New Roman" w:hAnsi="Times New Roman" w:cs="Times New Roman"/>
          <w:sz w:val="22"/>
          <w:szCs w:val="22"/>
        </w:rPr>
      </w:pPr>
      <w:r>
        <w:rPr>
          <w:rFonts w:ascii="Times New Roman" w:hAnsi="Times New Roman" w:cs="Times New Roman"/>
          <w:sz w:val="22"/>
          <w:szCs w:val="22"/>
        </w:rPr>
        <w:t xml:space="preserve">Intransitivité : </w:t>
      </w:r>
      <w:r w:rsidR="00C46615" w:rsidRPr="00C46615">
        <w:rPr>
          <w:rFonts w:ascii="Times New Roman" w:hAnsi="Times New Roman" w:cs="Times New Roman"/>
          <w:sz w:val="22"/>
          <w:szCs w:val="22"/>
        </w:rPr>
        <w:t>CN ressemble à CR qui ressemble à TR, mais CN ne ressemble pas à TR. La ressemblance n’est pas transitive, mais la co-spécificité est transitive.</w:t>
      </w:r>
      <w:r>
        <w:rPr>
          <w:rFonts w:ascii="Times New Roman" w:hAnsi="Times New Roman" w:cs="Times New Roman"/>
          <w:sz w:val="22"/>
          <w:szCs w:val="22"/>
        </w:rPr>
        <w:t xml:space="preserve"> </w:t>
      </w:r>
    </w:p>
    <w:p w14:paraId="3C4EE645" w14:textId="77777777" w:rsidR="00C46615" w:rsidRPr="00C46615" w:rsidRDefault="00722707" w:rsidP="00C46615">
      <w:pPr>
        <w:rPr>
          <w:rFonts w:ascii="Times New Roman" w:hAnsi="Times New Roman" w:cs="Times New Roman"/>
          <w:sz w:val="22"/>
          <w:szCs w:val="22"/>
        </w:rPr>
      </w:pPr>
      <w:r>
        <w:rPr>
          <w:rFonts w:ascii="Times New Roman" w:hAnsi="Times New Roman" w:cs="Times New Roman"/>
          <w:sz w:val="22"/>
          <w:szCs w:val="22"/>
        </w:rPr>
        <w:t xml:space="preserve">—&gt; </w:t>
      </w:r>
      <w:r w:rsidR="00C46615" w:rsidRPr="00C46615">
        <w:rPr>
          <w:rFonts w:ascii="Times New Roman" w:hAnsi="Times New Roman" w:cs="Times New Roman"/>
          <w:sz w:val="22"/>
          <w:szCs w:val="22"/>
        </w:rPr>
        <w:t>Le nominalisme des tropes : la ressemblance entre tropes simples est maximale et transitive, mais pas la ressemblance entre ensembles de tropes, qui s’explique comme une ressemblance maximale partielle entre tropes simples des deux ensembles : CN et CR se ressemblent parce que C1 ressemble maximalement à C2</w:t>
      </w:r>
    </w:p>
    <w:p w14:paraId="39E4B517" w14:textId="77777777" w:rsidR="00C46615" w:rsidRDefault="007B380B" w:rsidP="00C46615">
      <w:pPr>
        <w:rPr>
          <w:rFonts w:ascii="Times New Roman" w:hAnsi="Times New Roman" w:cs="Times New Roman"/>
          <w:sz w:val="22"/>
          <w:szCs w:val="22"/>
        </w:rPr>
      </w:pPr>
      <w:r>
        <w:rPr>
          <w:rFonts w:ascii="Times New Roman" w:hAnsi="Times New Roman" w:cs="Times New Roman"/>
          <w:sz w:val="22"/>
          <w:szCs w:val="22"/>
        </w:rPr>
        <w:t>Co-spécificité : ressemblance maximale entre substances (Guillaume d’Ockham) ?</w:t>
      </w:r>
    </w:p>
    <w:p w14:paraId="16040CE6" w14:textId="77777777" w:rsidR="007B380B" w:rsidRPr="007B380B" w:rsidRDefault="007B380B" w:rsidP="00C46615">
      <w:pPr>
        <w:rPr>
          <w:rFonts w:ascii="Times New Roman" w:hAnsi="Times New Roman" w:cs="Times New Roman"/>
          <w:sz w:val="22"/>
          <w:szCs w:val="22"/>
        </w:rPr>
      </w:pPr>
      <w:r>
        <w:rPr>
          <w:rFonts w:ascii="Times New Roman" w:hAnsi="Times New Roman" w:cs="Times New Roman"/>
          <w:sz w:val="22"/>
          <w:szCs w:val="22"/>
        </w:rPr>
        <w:t xml:space="preserve">L’idée de ressemblance maximale permet d’avoir les caractéristiques de l’identité (transitivité), sans poser une </w:t>
      </w:r>
      <w:r>
        <w:rPr>
          <w:rFonts w:ascii="Times New Roman" w:hAnsi="Times New Roman" w:cs="Times New Roman"/>
          <w:i/>
          <w:sz w:val="22"/>
          <w:szCs w:val="22"/>
        </w:rPr>
        <w:t>chose</w:t>
      </w:r>
      <w:r w:rsidR="006F1905">
        <w:rPr>
          <w:rFonts w:ascii="Times New Roman" w:hAnsi="Times New Roman" w:cs="Times New Roman"/>
          <w:sz w:val="22"/>
          <w:szCs w:val="22"/>
        </w:rPr>
        <w:t xml:space="preserve"> distincte des individus qui se ressemblent</w:t>
      </w:r>
      <w:r>
        <w:rPr>
          <w:rFonts w:ascii="Times New Roman" w:hAnsi="Times New Roman" w:cs="Times New Roman"/>
          <w:sz w:val="22"/>
          <w:szCs w:val="22"/>
        </w:rPr>
        <w:t xml:space="preserve">. Mais c’est une notion </w:t>
      </w:r>
      <w:r>
        <w:rPr>
          <w:rFonts w:ascii="Times New Roman" w:hAnsi="Times New Roman" w:cs="Times New Roman"/>
          <w:i/>
          <w:sz w:val="22"/>
          <w:szCs w:val="22"/>
        </w:rPr>
        <w:t>ad hoc</w:t>
      </w:r>
      <w:r>
        <w:rPr>
          <w:rFonts w:ascii="Times New Roman" w:hAnsi="Times New Roman" w:cs="Times New Roman"/>
          <w:sz w:val="22"/>
          <w:szCs w:val="22"/>
        </w:rPr>
        <w:t xml:space="preserve">. Et si le réalisme des universaux ne prétend pas que les universaux sont des choses, il semble que l’on obtienne le même résultat : </w:t>
      </w:r>
      <w:r w:rsidR="006F1905">
        <w:rPr>
          <w:rFonts w:ascii="Times New Roman" w:hAnsi="Times New Roman" w:cs="Times New Roman"/>
          <w:sz w:val="22"/>
          <w:szCs w:val="22"/>
        </w:rPr>
        <w:t>l’</w:t>
      </w:r>
      <w:r>
        <w:rPr>
          <w:rFonts w:ascii="Times New Roman" w:hAnsi="Times New Roman" w:cs="Times New Roman"/>
          <w:sz w:val="22"/>
          <w:szCs w:val="22"/>
        </w:rPr>
        <w:t>objectivité de la co-spécificité des substances et des propriétés individuelles</w:t>
      </w:r>
    </w:p>
    <w:p w14:paraId="346F895B" w14:textId="77777777" w:rsidR="007B380B" w:rsidRDefault="007B380B" w:rsidP="007B380B">
      <w:pPr>
        <w:ind w:firstLine="0"/>
        <w:rPr>
          <w:rFonts w:ascii="Times New Roman" w:hAnsi="Times New Roman" w:cs="Times New Roman"/>
          <w:b/>
          <w:sz w:val="20"/>
          <w:szCs w:val="20"/>
        </w:rPr>
      </w:pPr>
    </w:p>
    <w:p w14:paraId="35F52B92" w14:textId="77777777" w:rsidR="00C46615" w:rsidRPr="004F2ABC" w:rsidRDefault="00C46615" w:rsidP="007B380B">
      <w:pPr>
        <w:ind w:firstLine="0"/>
        <w:rPr>
          <w:rFonts w:ascii="Times New Roman" w:hAnsi="Times New Roman" w:cs="Times New Roman"/>
          <w:sz w:val="20"/>
          <w:szCs w:val="20"/>
        </w:rPr>
      </w:pPr>
      <w:r w:rsidRPr="004F2ABC">
        <w:rPr>
          <w:rFonts w:ascii="Times New Roman" w:hAnsi="Times New Roman" w:cs="Times New Roman"/>
          <w:b/>
          <w:sz w:val="20"/>
          <w:szCs w:val="20"/>
        </w:rPr>
        <w:t xml:space="preserve">Porphyre </w:t>
      </w:r>
      <w:r w:rsidRPr="004F2ABC">
        <w:rPr>
          <w:rFonts w:ascii="Times New Roman" w:hAnsi="Times New Roman" w:cs="Times New Roman"/>
          <w:i/>
          <w:sz w:val="20"/>
          <w:szCs w:val="20"/>
        </w:rPr>
        <w:t xml:space="preserve">Isagogè </w:t>
      </w:r>
      <w:r w:rsidRPr="004F2ABC">
        <w:rPr>
          <w:rFonts w:ascii="Times New Roman" w:hAnsi="Times New Roman" w:cs="Times New Roman"/>
          <w:sz w:val="20"/>
          <w:szCs w:val="20"/>
        </w:rPr>
        <w:t>1, 11-4 (Trad. Libera) Tout d’abord, en ce qui concerne les genres et les espèces, la questi</w:t>
      </w:r>
      <w:r w:rsidR="007B380B">
        <w:rPr>
          <w:rFonts w:ascii="Times New Roman" w:hAnsi="Times New Roman" w:cs="Times New Roman"/>
          <w:sz w:val="20"/>
          <w:szCs w:val="20"/>
        </w:rPr>
        <w:t>on de savoir (1) s’ils existent</w:t>
      </w:r>
      <w:r w:rsidRPr="004F2ABC">
        <w:rPr>
          <w:rFonts w:ascii="Times New Roman" w:hAnsi="Times New Roman" w:cs="Times New Roman"/>
          <w:sz w:val="20"/>
          <w:szCs w:val="20"/>
        </w:rPr>
        <w:t xml:space="preserve"> ou bien s’ils ne consistent que dans de purs concepts, (2) ou, à supposer qu’ils existent, s’ils sont des corps ou des incorporels, et, (3) en ce dernier cas, s’ils sont séparés ou bien s’ils existent dans le</w:t>
      </w:r>
      <w:r w:rsidR="00193110" w:rsidRPr="004F2ABC">
        <w:rPr>
          <w:rFonts w:ascii="Times New Roman" w:hAnsi="Times New Roman" w:cs="Times New Roman"/>
          <w:sz w:val="20"/>
          <w:szCs w:val="20"/>
        </w:rPr>
        <w:t>s</w:t>
      </w:r>
      <w:r w:rsidRPr="004F2ABC">
        <w:rPr>
          <w:rFonts w:ascii="Times New Roman" w:hAnsi="Times New Roman" w:cs="Times New Roman"/>
          <w:sz w:val="20"/>
          <w:szCs w:val="20"/>
        </w:rPr>
        <w:t xml:space="preserve"> sensibles et en rapport avec eux -, voilà des questions dont j’éviterai de parler, parce qu’elles représentent une recherche très profonde et qu’elles réclament un autre examen, beaucoup plus long.</w:t>
      </w:r>
    </w:p>
    <w:p w14:paraId="19954CC5" w14:textId="77777777" w:rsidR="00C46615" w:rsidRPr="004F2ABC" w:rsidRDefault="00E04FFC" w:rsidP="007B380B">
      <w:pPr>
        <w:ind w:firstLine="0"/>
        <w:rPr>
          <w:rFonts w:ascii="Times New Roman" w:hAnsi="Times New Roman" w:cs="Times New Roman"/>
          <w:sz w:val="20"/>
          <w:szCs w:val="20"/>
        </w:rPr>
      </w:pPr>
      <w:r w:rsidRPr="004F2ABC">
        <w:rPr>
          <w:rFonts w:ascii="Times New Roman" w:hAnsi="Times New Roman" w:cs="Times New Roman"/>
          <w:b/>
          <w:sz w:val="20"/>
          <w:szCs w:val="20"/>
        </w:rPr>
        <w:t xml:space="preserve">Abélard </w:t>
      </w:r>
      <w:r w:rsidRPr="004F2ABC">
        <w:rPr>
          <w:rFonts w:ascii="Times New Roman" w:hAnsi="Times New Roman" w:cs="Times New Roman"/>
          <w:sz w:val="20"/>
          <w:szCs w:val="20"/>
        </w:rPr>
        <w:t>Le</w:t>
      </w:r>
      <w:r w:rsidR="00722707" w:rsidRPr="004F2ABC">
        <w:rPr>
          <w:rFonts w:ascii="Times New Roman" w:hAnsi="Times New Roman" w:cs="Times New Roman"/>
          <w:sz w:val="20"/>
          <w:szCs w:val="20"/>
        </w:rPr>
        <w:t xml:space="preserve"> mot </w:t>
      </w:r>
      <w:r w:rsidR="00722707" w:rsidRPr="004F2ABC">
        <w:rPr>
          <w:rFonts w:ascii="Times New Roman" w:hAnsi="Times New Roman" w:cs="Times New Roman"/>
          <w:i/>
          <w:sz w:val="20"/>
          <w:szCs w:val="20"/>
        </w:rPr>
        <w:t>homme</w:t>
      </w:r>
      <w:r w:rsidR="00722707" w:rsidRPr="004F2ABC">
        <w:rPr>
          <w:rFonts w:ascii="Times New Roman" w:hAnsi="Times New Roman" w:cs="Times New Roman"/>
          <w:sz w:val="20"/>
          <w:szCs w:val="20"/>
        </w:rPr>
        <w:t xml:space="preserve"> désigne les hommes particuliers pour une raison qui leur est commune, à savoir, parce qu’il sont des hommes (…) Etudions cette raison. Les hommes singuliers, distincts les uns des autres, diffèrent par leurs essences propres et par leurs formes propres… pourtant il</w:t>
      </w:r>
      <w:r w:rsidR="007B380B">
        <w:rPr>
          <w:rFonts w:ascii="Times New Roman" w:hAnsi="Times New Roman" w:cs="Times New Roman"/>
          <w:sz w:val="20"/>
          <w:szCs w:val="20"/>
        </w:rPr>
        <w:t>s</w:t>
      </w:r>
      <w:r w:rsidR="00722707" w:rsidRPr="004F2ABC">
        <w:rPr>
          <w:rFonts w:ascii="Times New Roman" w:hAnsi="Times New Roman" w:cs="Times New Roman"/>
          <w:sz w:val="20"/>
          <w:szCs w:val="20"/>
        </w:rPr>
        <w:t xml:space="preserve"> se rencontrent en ce qu’ils sont des hommes. Je ne dis pas qu’ils se rencontrent </w:t>
      </w:r>
      <w:r w:rsidR="00722707" w:rsidRPr="004F2ABC">
        <w:rPr>
          <w:rFonts w:ascii="Times New Roman" w:hAnsi="Times New Roman" w:cs="Times New Roman"/>
          <w:i/>
          <w:sz w:val="20"/>
          <w:szCs w:val="20"/>
        </w:rPr>
        <w:t>dans l’homme</w:t>
      </w:r>
      <w:r w:rsidR="00722707" w:rsidRPr="004F2ABC">
        <w:rPr>
          <w:rFonts w:ascii="Times New Roman" w:hAnsi="Times New Roman" w:cs="Times New Roman"/>
          <w:sz w:val="20"/>
          <w:szCs w:val="20"/>
        </w:rPr>
        <w:t xml:space="preserve"> – car l’homme n’est aucune chose, sinon une chose individuelle –</w:t>
      </w:r>
      <w:r w:rsidRPr="004F2ABC">
        <w:rPr>
          <w:rFonts w:ascii="Times New Roman" w:hAnsi="Times New Roman" w:cs="Times New Roman"/>
          <w:sz w:val="20"/>
          <w:szCs w:val="20"/>
        </w:rPr>
        <w:t xml:space="preserve"> mais d</w:t>
      </w:r>
      <w:r w:rsidR="00722707" w:rsidRPr="004F2ABC">
        <w:rPr>
          <w:rFonts w:ascii="Times New Roman" w:hAnsi="Times New Roman" w:cs="Times New Roman"/>
          <w:sz w:val="20"/>
          <w:szCs w:val="20"/>
        </w:rPr>
        <w:t>ans l’</w:t>
      </w:r>
      <w:r w:rsidR="00722707" w:rsidRPr="004F2ABC">
        <w:rPr>
          <w:rFonts w:ascii="Times New Roman" w:hAnsi="Times New Roman" w:cs="Times New Roman"/>
          <w:i/>
          <w:sz w:val="20"/>
          <w:szCs w:val="20"/>
        </w:rPr>
        <w:t>être homme</w:t>
      </w:r>
      <w:r w:rsidRPr="004F2ABC">
        <w:rPr>
          <w:rFonts w:ascii="Times New Roman" w:hAnsi="Times New Roman" w:cs="Times New Roman"/>
          <w:sz w:val="20"/>
          <w:szCs w:val="20"/>
        </w:rPr>
        <w:t>. L’être-homme n’est pas un homme, ni une chose, si nous y regardons avec assez de soin, de même que « n’être pas dans un sujet » n’est pas une chose, ni « ne pas être susceptible de contrariété », ni « ne pas être susceptible de plus et de moins » : et pourtant Aristote dit que toutes les substances se rencontrent selon ces caractères. Il ne peut donc y avoir de rencontre dans une chose, comme on l’a montré plus haut : c’est pourquoi s’il y a une rencontre entre des êtres, il faut comprendre que ce n’est pas dans une chose ; c’est ainsi que Socrate et Platon sont semblable dans l’</w:t>
      </w:r>
      <w:r w:rsidRPr="004F2ABC">
        <w:rPr>
          <w:rFonts w:ascii="Times New Roman" w:hAnsi="Times New Roman" w:cs="Times New Roman"/>
          <w:i/>
          <w:sz w:val="20"/>
          <w:szCs w:val="20"/>
        </w:rPr>
        <w:t>être homme</w:t>
      </w:r>
      <w:r w:rsidRPr="004F2ABC">
        <w:rPr>
          <w:rFonts w:ascii="Times New Roman" w:hAnsi="Times New Roman" w:cs="Times New Roman"/>
          <w:sz w:val="20"/>
          <w:szCs w:val="20"/>
        </w:rPr>
        <w:t xml:space="preserve">, comme le cheval et l’âne dans le </w:t>
      </w:r>
      <w:r w:rsidRPr="004F2ABC">
        <w:rPr>
          <w:rFonts w:ascii="Times New Roman" w:hAnsi="Times New Roman" w:cs="Times New Roman"/>
          <w:i/>
          <w:sz w:val="20"/>
          <w:szCs w:val="20"/>
        </w:rPr>
        <w:t>n’être pas homme</w:t>
      </w:r>
      <w:r w:rsidRPr="004F2ABC">
        <w:rPr>
          <w:rFonts w:ascii="Times New Roman" w:hAnsi="Times New Roman" w:cs="Times New Roman"/>
          <w:sz w:val="20"/>
          <w:szCs w:val="20"/>
        </w:rPr>
        <w:t xml:space="preserve"> – c’est pourquoi l’un et l’autre est dit </w:t>
      </w:r>
      <w:r w:rsidRPr="004F2ABC">
        <w:rPr>
          <w:rFonts w:ascii="Times New Roman" w:hAnsi="Times New Roman" w:cs="Times New Roman"/>
          <w:i/>
          <w:sz w:val="20"/>
          <w:szCs w:val="20"/>
        </w:rPr>
        <w:t xml:space="preserve">non-homme. </w:t>
      </w:r>
      <w:r w:rsidRPr="004F2ABC">
        <w:rPr>
          <w:rFonts w:ascii="Times New Roman" w:hAnsi="Times New Roman" w:cs="Times New Roman"/>
          <w:sz w:val="20"/>
          <w:szCs w:val="20"/>
        </w:rPr>
        <w:t>Se rencontrer, pour des choses singulières, c’est être ou non, chacune, ceci ou cela : être homme, être blanc, n’être pas homme, n’être pas banc. – Or il paraît inadmissible que des choses se rencontrent à raison de ce qui n’est pas une chose, comme si l’on unissait dans le néant ce qui existe. C’est bien ce qu’on fait lorsqu’on dit que celui-ci et celui-là se rencontrent dans l’état d’homme, c’est-à-dire en ce qu’ils sont des hommes. Mais ce que nous entendons par là, c’est seulement qu’ils sont des hommes, et que de ce fait ils ne diffèrent en rien – du fait, dis-je, qu’ils sont des hommes : pourtant nous ne nous référons à aucune essence. Nous appelons « état d’homme » l’</w:t>
      </w:r>
      <w:r w:rsidRPr="004F2ABC">
        <w:rPr>
          <w:rFonts w:ascii="Times New Roman" w:hAnsi="Times New Roman" w:cs="Times New Roman"/>
          <w:i/>
          <w:sz w:val="20"/>
          <w:szCs w:val="20"/>
        </w:rPr>
        <w:t>être homme</w:t>
      </w:r>
      <w:r w:rsidRPr="004F2ABC">
        <w:rPr>
          <w:rFonts w:ascii="Times New Roman" w:hAnsi="Times New Roman" w:cs="Times New Roman"/>
          <w:sz w:val="20"/>
          <w:szCs w:val="20"/>
        </w:rPr>
        <w:t>, qui n’est pas une chose, et nous avons dit que c’est la raison commune pour laquelle un nom est donné à des hommes singuliers, selon qu’ils se rencontrent l’un avec l’autre. Or souvent on appelle cause ce qui n’est pas une chose ; on dit par exemple : il a été frappé parce qu’il ne  veut pas aller sur la place publique. « Il ne veut pas aller sur la place publique », c’est une cause qu’on assigne et ce n’est pas une essence. Nous pouvons aussi appeler « état d’homme » les choses mêmes placées dans la nature de l’homme et dont celui qui a imposé le nom à conçu la ressemblance commune (</w:t>
      </w:r>
      <w:r w:rsidRPr="004F2ABC">
        <w:rPr>
          <w:rFonts w:ascii="Times New Roman" w:hAnsi="Times New Roman" w:cs="Times New Roman"/>
          <w:i/>
          <w:sz w:val="20"/>
          <w:szCs w:val="20"/>
        </w:rPr>
        <w:t>Commentaire sur Porphyre, Logique « pour les débutants »</w:t>
      </w:r>
      <w:r w:rsidRPr="004F2ABC">
        <w:rPr>
          <w:rFonts w:ascii="Times New Roman" w:hAnsi="Times New Roman" w:cs="Times New Roman"/>
          <w:sz w:val="20"/>
          <w:szCs w:val="20"/>
        </w:rPr>
        <w:t>, trad. Jolivet)</w:t>
      </w:r>
    </w:p>
    <w:p w14:paraId="0FAED50C" w14:textId="77777777" w:rsidR="00C46615" w:rsidRPr="004F2ABC" w:rsidRDefault="00E04FFC" w:rsidP="007B380B">
      <w:pPr>
        <w:ind w:firstLine="0"/>
        <w:rPr>
          <w:rFonts w:ascii="Times New Roman" w:hAnsi="Times New Roman" w:cs="Times New Roman"/>
          <w:sz w:val="20"/>
          <w:szCs w:val="20"/>
        </w:rPr>
      </w:pPr>
      <w:r w:rsidRPr="004F2ABC">
        <w:rPr>
          <w:rFonts w:ascii="Times New Roman" w:hAnsi="Times New Roman" w:cs="Times New Roman"/>
          <w:b/>
          <w:sz w:val="20"/>
          <w:szCs w:val="20"/>
        </w:rPr>
        <w:t xml:space="preserve">Russell </w:t>
      </w:r>
      <w:r w:rsidR="00C46615" w:rsidRPr="004F2ABC">
        <w:rPr>
          <w:rFonts w:ascii="Times New Roman" w:hAnsi="Times New Roman" w:cs="Times New Roman"/>
          <w:sz w:val="20"/>
          <w:szCs w:val="20"/>
        </w:rPr>
        <w:t xml:space="preserve">« Si nous voulons éviter l’emploi d’universaux qui s’appliquent à la couleur blanche et à la triangularité, nous choisirons un tache blanche particulière ou un triangle particulier et nous dirons que telle chose est blanche et que telle figure est un triangle, si toutefois ces objets ressemblent suffisamment à la tache et au triangle type que nous avons choisis. Dans ce cas, la ressemblance requise devra être un universel. Etant donné qu’il existe bien des objets blancs, la ressemblance devra exister entre de nombreuses paires d’objets blancs particuliers ; c’est là ce qui caractérise l’universel. Il est inutile de dire qu’il existe une ressemblance différente pour chaque paire ; il nous faudrait alors affirmer en effet que ces ressemblances se ressemblent entre elles et enfin nous serons forcés d’admettre que la ressemblance est un universel. Le rapport de ressemblance, par conséquent, doit être un véritable universel. Et ayant été obligés d’admettre ce caractère d’universel, nous voyons qu’il est inutile d’inventer des théories compliquées et peu plausibles pour éviter d’admettre des universaux tels que la blancheur et la triangularité (Russell, </w:t>
      </w:r>
      <w:r w:rsidR="00C46615" w:rsidRPr="004F2ABC">
        <w:rPr>
          <w:rFonts w:ascii="Times New Roman" w:hAnsi="Times New Roman" w:cs="Times New Roman"/>
          <w:i/>
          <w:sz w:val="20"/>
          <w:szCs w:val="20"/>
        </w:rPr>
        <w:t>Problèmes de philosophie</w:t>
      </w:r>
      <w:r w:rsidR="00C46615" w:rsidRPr="004F2ABC">
        <w:rPr>
          <w:rFonts w:ascii="Times New Roman" w:hAnsi="Times New Roman" w:cs="Times New Roman"/>
          <w:sz w:val="20"/>
          <w:szCs w:val="20"/>
        </w:rPr>
        <w:t>, ch. 9 « Le monde des universaux »)</w:t>
      </w:r>
    </w:p>
    <w:p w14:paraId="412FD8AB" w14:textId="77777777" w:rsidR="00C46615" w:rsidRPr="004F2ABC" w:rsidRDefault="00E04FFC" w:rsidP="007B380B">
      <w:pPr>
        <w:ind w:firstLine="0"/>
        <w:rPr>
          <w:rFonts w:ascii="Times New Roman" w:hAnsi="Times New Roman" w:cs="Times New Roman"/>
          <w:sz w:val="20"/>
          <w:szCs w:val="20"/>
        </w:rPr>
      </w:pPr>
      <w:r w:rsidRPr="004F2ABC">
        <w:rPr>
          <w:rFonts w:ascii="Times New Roman" w:hAnsi="Times New Roman" w:cs="Times New Roman"/>
          <w:b/>
          <w:sz w:val="20"/>
          <w:szCs w:val="20"/>
        </w:rPr>
        <w:t xml:space="preserve">Wittgenstein </w:t>
      </w:r>
      <w:r w:rsidR="00C46615" w:rsidRPr="004F2ABC">
        <w:rPr>
          <w:rFonts w:ascii="Times New Roman" w:hAnsi="Times New Roman" w:cs="Times New Roman"/>
          <w:sz w:val="20"/>
          <w:szCs w:val="20"/>
        </w:rPr>
        <w:t xml:space="preserve">Considère, par exemple, les processus que nous nommons « jeux ». Je veux dire les jeux de pions, les jeux de cartes, les jeux de balle, les jeux de combat, etc. Qu’ont-il tous de commun ? – Ne dis pas : « Il doit y avoir quelque chose de commun à tous, sans quoi ils ne s’appelleraient pas des ‘jeux’ » - mais </w:t>
      </w:r>
      <w:r w:rsidR="00C46615" w:rsidRPr="004F2ABC">
        <w:rPr>
          <w:rFonts w:ascii="Times New Roman" w:hAnsi="Times New Roman" w:cs="Times New Roman"/>
          <w:i/>
          <w:sz w:val="20"/>
          <w:szCs w:val="20"/>
        </w:rPr>
        <w:t>regarde</w:t>
      </w:r>
      <w:r w:rsidR="00C46615" w:rsidRPr="004F2ABC">
        <w:rPr>
          <w:rFonts w:ascii="Times New Roman" w:hAnsi="Times New Roman" w:cs="Times New Roman"/>
          <w:sz w:val="20"/>
          <w:szCs w:val="20"/>
        </w:rPr>
        <w:t xml:space="preserve"> s’il y a quelque chose de commun à tous. – Car si tu le fais, tu ne verras rien de commun à </w:t>
      </w:r>
      <w:r w:rsidR="00C46615" w:rsidRPr="004F2ABC">
        <w:rPr>
          <w:rFonts w:ascii="Times New Roman" w:hAnsi="Times New Roman" w:cs="Times New Roman"/>
          <w:i/>
          <w:sz w:val="20"/>
          <w:szCs w:val="20"/>
        </w:rPr>
        <w:t xml:space="preserve">tous, </w:t>
      </w:r>
      <w:r w:rsidR="00C46615" w:rsidRPr="004F2ABC">
        <w:rPr>
          <w:rFonts w:ascii="Times New Roman" w:hAnsi="Times New Roman" w:cs="Times New Roman"/>
          <w:sz w:val="20"/>
          <w:szCs w:val="20"/>
        </w:rPr>
        <w:t>mais tu verras des ressemblances, des parentés, et tu en verras toute une série. Comme je viens de le dire : Ne pense pas, regarde plutôt ! – Regarde les jeux de pions par exemple, et leurs divers types de parentés. Passe ensuite aux jeux de cartes ; tu trouveras bien des correspondances entre eux et les jeux de la première catégorie, mais tu verras aussi que de nombreux traits communs aux premiers disparaissent, tandis que d’autres apparaissent. Si nous passons ensuite aux jeux de balle, ils ont encore bien des choses en commun avec les précédents, mais beaucoup d’autres se perdent. – Sont-ils tous « divertissants » ? Compare le jeu d’échecs au jeu de moulin. Y a-t-il toujours un vainqueur et un vaincu ou les joueurs sont-ils toujours en compétition ? Pense aux jeux de patience. Aux jeux de balle, on gagne ou on perd ; mais quand un enfant lance une balle contre un mur et la rattrape ensuite, ce trait du jeu a disparu. Regarde le rôle que jouent l’habileté et la chance ; et la différence entre l’habileté aux échecs et l’habileté au tennis. Prends maintenant les rondes ; l’élément du « divertissement » y est présent, mais bien d’autres caractéristiques ont disparu. Et nous pouvons, en parcourant ainsi de multiples autres groupes de jeux, voir apparaître et disparaître des ressemblances. Et le résultat de cet examen est que nous voyons un réseau complexe de ressemblances qui se chevauchent et s’entrecroisent. Des ressemblances à grande et petite échelle.</w:t>
      </w:r>
    </w:p>
    <w:p w14:paraId="6397F182" w14:textId="77777777" w:rsidR="00C46615" w:rsidRPr="004F2ABC" w:rsidRDefault="00C46615" w:rsidP="007B380B">
      <w:pPr>
        <w:spacing w:before="0"/>
        <w:rPr>
          <w:rFonts w:ascii="Times New Roman" w:hAnsi="Times New Roman" w:cs="Times New Roman"/>
          <w:sz w:val="20"/>
          <w:szCs w:val="20"/>
        </w:rPr>
      </w:pPr>
      <w:r w:rsidRPr="004F2ABC">
        <w:rPr>
          <w:rFonts w:ascii="Times New Roman" w:hAnsi="Times New Roman" w:cs="Times New Roman"/>
          <w:sz w:val="20"/>
          <w:szCs w:val="20"/>
        </w:rPr>
        <w:t>Je ne saurais mieux caractériser ces ressemblances que par l’expression d’ « aire de famille » ; car c’est de cette façon-là que les différentes ressemblances existant entre les membres d’une même famille (taille, traits du visage, couleur des yeux, démarche, tempérament, etc.) se chevauchent et s’entrecroisent. – Je dirai donc que les jeux forment une famille.</w:t>
      </w:r>
      <w:r w:rsidR="004F2ABC">
        <w:rPr>
          <w:rFonts w:ascii="Times New Roman" w:hAnsi="Times New Roman" w:cs="Times New Roman"/>
          <w:sz w:val="20"/>
          <w:szCs w:val="20"/>
        </w:rPr>
        <w:t xml:space="preserve"> (</w:t>
      </w:r>
      <w:r w:rsidR="004F2ABC">
        <w:rPr>
          <w:rFonts w:ascii="Times New Roman" w:hAnsi="Times New Roman" w:cs="Times New Roman"/>
          <w:i/>
          <w:sz w:val="20"/>
          <w:szCs w:val="20"/>
        </w:rPr>
        <w:t>Recherches philosophique</w:t>
      </w:r>
      <w:r w:rsidR="004F2ABC">
        <w:rPr>
          <w:rFonts w:ascii="Times New Roman" w:hAnsi="Times New Roman" w:cs="Times New Roman"/>
          <w:sz w:val="20"/>
          <w:szCs w:val="20"/>
        </w:rPr>
        <w:t xml:space="preserve"> §66-67)</w:t>
      </w:r>
    </w:p>
    <w:p w14:paraId="5718FCD0" w14:textId="77777777" w:rsidR="007B380B" w:rsidRPr="006F1905" w:rsidRDefault="007B380B" w:rsidP="007B380B">
      <w:pPr>
        <w:ind w:firstLine="0"/>
        <w:rPr>
          <w:rFonts w:ascii="Times New Roman" w:hAnsi="Times New Roman" w:cs="Times New Roman"/>
          <w:sz w:val="20"/>
          <w:szCs w:val="20"/>
        </w:rPr>
      </w:pPr>
      <w:r w:rsidRPr="006F1905">
        <w:rPr>
          <w:rFonts w:ascii="Times New Roman" w:hAnsi="Times New Roman" w:cs="Times New Roman"/>
          <w:b/>
          <w:sz w:val="20"/>
          <w:szCs w:val="20"/>
        </w:rPr>
        <w:t xml:space="preserve">Guillaume d’Ockham </w:t>
      </w:r>
      <w:r w:rsidRPr="006F1905">
        <w:rPr>
          <w:rFonts w:ascii="Times New Roman" w:hAnsi="Times New Roman" w:cs="Times New Roman"/>
          <w:sz w:val="20"/>
          <w:szCs w:val="20"/>
        </w:rPr>
        <w:t>De ce que Socrate et Platon ne diffèrent entre eux que numériquement, et que, selon sa substance, Socrate est maximalement similaire (</w:t>
      </w:r>
      <w:r w:rsidRPr="006F1905">
        <w:rPr>
          <w:rFonts w:ascii="Times New Roman" w:hAnsi="Times New Roman" w:cs="Times New Roman"/>
          <w:i/>
          <w:sz w:val="20"/>
          <w:szCs w:val="20"/>
        </w:rPr>
        <w:t>simillimus</w:t>
      </w:r>
      <w:r w:rsidRPr="006F1905">
        <w:rPr>
          <w:rFonts w:ascii="Times New Roman" w:hAnsi="Times New Roman" w:cs="Times New Roman"/>
          <w:sz w:val="20"/>
          <w:szCs w:val="20"/>
        </w:rPr>
        <w:t xml:space="preserve">) à Platon, l’intellect peut, laissant de côté tout le reste, abstraire un concept commun à Socrate et à Platon qui ne sera pas commun à Socrate et à une blancheur ; et </w:t>
      </w:r>
      <w:r w:rsidRPr="006F1905">
        <w:rPr>
          <w:rFonts w:ascii="Times New Roman" w:hAnsi="Times New Roman" w:cs="Times New Roman"/>
          <w:i/>
          <w:sz w:val="20"/>
          <w:szCs w:val="20"/>
        </w:rPr>
        <w:t>il n’y a de cela aucune autre cause à demander si ce n’est que Socrate est Socrate et Platon est Platon et chacun est homme</w:t>
      </w:r>
      <w:r w:rsidRPr="006F1905">
        <w:rPr>
          <w:rFonts w:ascii="Times New Roman" w:hAnsi="Times New Roman" w:cs="Times New Roman"/>
          <w:sz w:val="20"/>
          <w:szCs w:val="20"/>
        </w:rPr>
        <w:t>. (</w:t>
      </w:r>
      <w:r w:rsidRPr="006F1905">
        <w:rPr>
          <w:rFonts w:ascii="Times New Roman" w:hAnsi="Times New Roman" w:cs="Times New Roman"/>
          <w:i/>
          <w:sz w:val="20"/>
          <w:szCs w:val="20"/>
        </w:rPr>
        <w:t xml:space="preserve">Ordinatio </w:t>
      </w:r>
      <w:r w:rsidRPr="006F1905">
        <w:rPr>
          <w:rFonts w:ascii="Times New Roman" w:hAnsi="Times New Roman" w:cs="Times New Roman"/>
          <w:sz w:val="20"/>
          <w:szCs w:val="20"/>
        </w:rPr>
        <w:t xml:space="preserve"> I, d.2, q.6 [OTh II, p. 211])</w:t>
      </w:r>
    </w:p>
    <w:p w14:paraId="74A7A9AD" w14:textId="77777777" w:rsidR="007B380B" w:rsidRDefault="007B380B" w:rsidP="00437D44">
      <w:pPr>
        <w:ind w:firstLine="0"/>
        <w:rPr>
          <w:rFonts w:ascii="Times New Roman" w:hAnsi="Times New Roman" w:cs="Times New Roman"/>
          <w:sz w:val="22"/>
          <w:szCs w:val="22"/>
        </w:rPr>
      </w:pPr>
    </w:p>
    <w:sectPr w:rsidR="007B380B" w:rsidSect="007B380B">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144C0" w14:textId="77777777" w:rsidR="00437D44" w:rsidRDefault="00437D44" w:rsidP="00437D44">
      <w:pPr>
        <w:spacing w:before="0"/>
      </w:pPr>
      <w:r>
        <w:separator/>
      </w:r>
    </w:p>
  </w:endnote>
  <w:endnote w:type="continuationSeparator" w:id="0">
    <w:p w14:paraId="56409FD9" w14:textId="77777777" w:rsidR="00437D44" w:rsidRDefault="00437D44" w:rsidP="00437D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4E57F" w14:textId="77777777" w:rsidR="00437D44" w:rsidRDefault="00437D44" w:rsidP="00437D4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F251839" w14:textId="77777777" w:rsidR="00437D44" w:rsidRDefault="00437D44" w:rsidP="00437D44">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9F982" w14:textId="77777777" w:rsidR="00437D44" w:rsidRPr="00437D44" w:rsidRDefault="00437D44" w:rsidP="00437D44">
    <w:pPr>
      <w:pStyle w:val="Pieddepage"/>
      <w:framePr w:wrap="around" w:vAnchor="text" w:hAnchor="margin" w:xAlign="right" w:y="1"/>
      <w:rPr>
        <w:rStyle w:val="Numrodepage"/>
        <w:rFonts w:ascii="Times New Roman" w:hAnsi="Times New Roman" w:cs="Times New Roman"/>
        <w:sz w:val="20"/>
        <w:szCs w:val="20"/>
      </w:rPr>
    </w:pPr>
    <w:r w:rsidRPr="00437D44">
      <w:rPr>
        <w:rStyle w:val="Numrodepage"/>
        <w:rFonts w:ascii="Times New Roman" w:hAnsi="Times New Roman" w:cs="Times New Roman"/>
        <w:sz w:val="20"/>
        <w:szCs w:val="20"/>
      </w:rPr>
      <w:t>Substance et attributs/</w:t>
    </w:r>
    <w:r w:rsidRPr="00437D44">
      <w:rPr>
        <w:rStyle w:val="Numrodepage"/>
        <w:rFonts w:ascii="Times New Roman" w:hAnsi="Times New Roman" w:cs="Times New Roman"/>
        <w:sz w:val="20"/>
        <w:szCs w:val="20"/>
      </w:rPr>
      <w:fldChar w:fldCharType="begin"/>
    </w:r>
    <w:r w:rsidRPr="00437D44">
      <w:rPr>
        <w:rStyle w:val="Numrodepage"/>
        <w:rFonts w:ascii="Times New Roman" w:hAnsi="Times New Roman" w:cs="Times New Roman"/>
        <w:sz w:val="20"/>
        <w:szCs w:val="20"/>
      </w:rPr>
      <w:instrText xml:space="preserve">PAGE  </w:instrText>
    </w:r>
    <w:r w:rsidRPr="00437D44">
      <w:rPr>
        <w:rStyle w:val="Numrodepage"/>
        <w:rFonts w:ascii="Times New Roman" w:hAnsi="Times New Roman" w:cs="Times New Roman"/>
        <w:sz w:val="20"/>
        <w:szCs w:val="20"/>
      </w:rPr>
      <w:fldChar w:fldCharType="separate"/>
    </w:r>
    <w:r w:rsidR="006E1A8A">
      <w:rPr>
        <w:rStyle w:val="Numrodepage"/>
        <w:rFonts w:ascii="Times New Roman" w:hAnsi="Times New Roman" w:cs="Times New Roman"/>
        <w:noProof/>
        <w:sz w:val="20"/>
        <w:szCs w:val="20"/>
      </w:rPr>
      <w:t>1</w:t>
    </w:r>
    <w:r w:rsidRPr="00437D44">
      <w:rPr>
        <w:rStyle w:val="Numrodepage"/>
        <w:rFonts w:ascii="Times New Roman" w:hAnsi="Times New Roman" w:cs="Times New Roman"/>
        <w:sz w:val="20"/>
        <w:szCs w:val="20"/>
      </w:rPr>
      <w:fldChar w:fldCharType="end"/>
    </w:r>
  </w:p>
  <w:p w14:paraId="7BA5D8AC" w14:textId="77777777" w:rsidR="00437D44" w:rsidRPr="00437D44" w:rsidRDefault="00437D44" w:rsidP="00437D44">
    <w:pPr>
      <w:pStyle w:val="Pieddepage"/>
      <w:ind w:right="360"/>
      <w:rPr>
        <w:rFonts w:ascii="Times New Roman" w:hAnsi="Times New Roman" w:cs="Times New Roman"/>
        <w:sz w:val="20"/>
        <w:szCs w:val="20"/>
      </w:rPr>
    </w:pPr>
    <w:r w:rsidRPr="00437D44">
      <w:rPr>
        <w:rFonts w:ascii="Times New Roman" w:hAnsi="Times New Roman" w:cs="Times New Roman"/>
        <w:sz w:val="20"/>
        <w:szCs w:val="20"/>
      </w:rPr>
      <w:t>Cours de Métaphysique L1</w:t>
    </w:r>
    <w:r w:rsidRPr="00437D44">
      <w:rPr>
        <w:rFonts w:ascii="Times New Roman" w:hAnsi="Times New Roman" w:cs="Times New Roman"/>
        <w:sz w:val="20"/>
        <w:szCs w:val="20"/>
      </w:rPr>
      <w:tab/>
    </w:r>
    <w:r w:rsidRPr="00437D44">
      <w:rPr>
        <w:rFonts w:ascii="Times New Roman" w:hAnsi="Times New Roman" w:cs="Times New Roman"/>
        <w:sz w:val="20"/>
        <w:szCs w:val="20"/>
      </w:rPr>
      <w:tab/>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5946C" w14:textId="77777777" w:rsidR="00437D44" w:rsidRDefault="00437D4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BCC0C" w14:textId="77777777" w:rsidR="00437D44" w:rsidRDefault="00437D44" w:rsidP="00437D44">
      <w:pPr>
        <w:spacing w:before="0"/>
      </w:pPr>
      <w:r>
        <w:separator/>
      </w:r>
    </w:p>
  </w:footnote>
  <w:footnote w:type="continuationSeparator" w:id="0">
    <w:p w14:paraId="0E4C8375" w14:textId="77777777" w:rsidR="00437D44" w:rsidRDefault="00437D44" w:rsidP="00437D44">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88FFC" w14:textId="77777777" w:rsidR="00437D44" w:rsidRDefault="00437D44">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1CC12" w14:textId="77777777" w:rsidR="00437D44" w:rsidRDefault="00437D44">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69F9" w14:textId="77777777" w:rsidR="00437D44" w:rsidRDefault="00437D44">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22740"/>
    <w:multiLevelType w:val="hybridMultilevel"/>
    <w:tmpl w:val="8A4611E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4DF252B"/>
    <w:multiLevelType w:val="hybridMultilevel"/>
    <w:tmpl w:val="25C4179C"/>
    <w:lvl w:ilvl="0" w:tplc="B080C37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25A90BAD"/>
    <w:multiLevelType w:val="hybridMultilevel"/>
    <w:tmpl w:val="F0A6AAB0"/>
    <w:lvl w:ilvl="0" w:tplc="EC3C6CD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3C1D679A"/>
    <w:multiLevelType w:val="hybridMultilevel"/>
    <w:tmpl w:val="C8169FF8"/>
    <w:lvl w:ilvl="0" w:tplc="7884E7D8">
      <w:start w:val="1"/>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nsid w:val="491B57EA"/>
    <w:multiLevelType w:val="hybridMultilevel"/>
    <w:tmpl w:val="E34EA3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4170ACD"/>
    <w:multiLevelType w:val="hybridMultilevel"/>
    <w:tmpl w:val="ECB810EC"/>
    <w:lvl w:ilvl="0" w:tplc="90CC7E68">
      <w:start w:val="1"/>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nsid w:val="65E54A8D"/>
    <w:multiLevelType w:val="hybridMultilevel"/>
    <w:tmpl w:val="7302AE80"/>
    <w:lvl w:ilvl="0" w:tplc="EDC2BA6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6E83698F"/>
    <w:multiLevelType w:val="hybridMultilevel"/>
    <w:tmpl w:val="0264243C"/>
    <w:lvl w:ilvl="0" w:tplc="3DA08202">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nsid w:val="73165A42"/>
    <w:multiLevelType w:val="hybridMultilevel"/>
    <w:tmpl w:val="7CAE9BC8"/>
    <w:lvl w:ilvl="0" w:tplc="9CDC123A">
      <w:start w:val="1"/>
      <w:numFmt w:val="bullet"/>
      <w:lvlText w:val="-"/>
      <w:lvlJc w:val="left"/>
      <w:pPr>
        <w:ind w:left="644" w:hanging="360"/>
      </w:pPr>
      <w:rPr>
        <w:rFonts w:ascii="Cambria" w:eastAsiaTheme="minorEastAsia" w:hAnsi="Cambria"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nsid w:val="76823581"/>
    <w:multiLevelType w:val="hybridMultilevel"/>
    <w:tmpl w:val="FE303222"/>
    <w:lvl w:ilvl="0" w:tplc="7644957A">
      <w:start w:val="1"/>
      <w:numFmt w:val="bullet"/>
      <w:lvlText w:val="-"/>
      <w:lvlJc w:val="left"/>
      <w:pPr>
        <w:ind w:left="644" w:hanging="360"/>
      </w:pPr>
      <w:rPr>
        <w:rFonts w:ascii="Cambria" w:eastAsiaTheme="minorEastAsia" w:hAnsi="Cambria"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nsid w:val="77C10781"/>
    <w:multiLevelType w:val="hybridMultilevel"/>
    <w:tmpl w:val="A30EB8E4"/>
    <w:lvl w:ilvl="0" w:tplc="CF78B12E">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1">
    <w:nsid w:val="7A393E16"/>
    <w:multiLevelType w:val="hybridMultilevel"/>
    <w:tmpl w:val="9BAC9E10"/>
    <w:lvl w:ilvl="0" w:tplc="08A275FA">
      <w:start w:val="4"/>
      <w:numFmt w:val="bullet"/>
      <w:lvlText w:val="-"/>
      <w:lvlJc w:val="left"/>
      <w:pPr>
        <w:ind w:left="644" w:hanging="360"/>
      </w:pPr>
      <w:rPr>
        <w:rFonts w:ascii="Cambria" w:eastAsiaTheme="minorEastAsia" w:hAnsi="Cambria"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9"/>
  </w:num>
  <w:num w:numId="2">
    <w:abstractNumId w:val="6"/>
  </w:num>
  <w:num w:numId="3">
    <w:abstractNumId w:val="8"/>
  </w:num>
  <w:num w:numId="4">
    <w:abstractNumId w:val="5"/>
  </w:num>
  <w:num w:numId="5">
    <w:abstractNumId w:val="10"/>
  </w:num>
  <w:num w:numId="6">
    <w:abstractNumId w:val="3"/>
  </w:num>
  <w:num w:numId="7">
    <w:abstractNumId w:val="11"/>
  </w:num>
  <w:num w:numId="8">
    <w:abstractNumId w:val="4"/>
  </w:num>
  <w:num w:numId="9">
    <w:abstractNumId w:val="0"/>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7C"/>
    <w:rsid w:val="00062F68"/>
    <w:rsid w:val="00093E54"/>
    <w:rsid w:val="000A4670"/>
    <w:rsid w:val="001401BC"/>
    <w:rsid w:val="00193110"/>
    <w:rsid w:val="001D1BB0"/>
    <w:rsid w:val="00200020"/>
    <w:rsid w:val="002F7515"/>
    <w:rsid w:val="00304F68"/>
    <w:rsid w:val="00323D66"/>
    <w:rsid w:val="00393373"/>
    <w:rsid w:val="00426205"/>
    <w:rsid w:val="00437D44"/>
    <w:rsid w:val="004F2ABC"/>
    <w:rsid w:val="00521F04"/>
    <w:rsid w:val="005910FA"/>
    <w:rsid w:val="005D3AE2"/>
    <w:rsid w:val="005E2B75"/>
    <w:rsid w:val="005F61AB"/>
    <w:rsid w:val="006004EE"/>
    <w:rsid w:val="00633E08"/>
    <w:rsid w:val="006505B4"/>
    <w:rsid w:val="00666941"/>
    <w:rsid w:val="006A1695"/>
    <w:rsid w:val="006E1A8A"/>
    <w:rsid w:val="006F1905"/>
    <w:rsid w:val="00722707"/>
    <w:rsid w:val="00744A38"/>
    <w:rsid w:val="00746D7C"/>
    <w:rsid w:val="007B380B"/>
    <w:rsid w:val="007D2A9F"/>
    <w:rsid w:val="00896897"/>
    <w:rsid w:val="00A11372"/>
    <w:rsid w:val="00A81B23"/>
    <w:rsid w:val="00AF0DAA"/>
    <w:rsid w:val="00B21DD4"/>
    <w:rsid w:val="00B533CA"/>
    <w:rsid w:val="00BA0970"/>
    <w:rsid w:val="00C4084C"/>
    <w:rsid w:val="00C46615"/>
    <w:rsid w:val="00CE00EA"/>
    <w:rsid w:val="00DE21FA"/>
    <w:rsid w:val="00E04FFC"/>
    <w:rsid w:val="00E1251D"/>
    <w:rsid w:val="00E255EF"/>
    <w:rsid w:val="00E5649A"/>
    <w:rsid w:val="00EA4E40"/>
    <w:rsid w:val="00EB04A1"/>
    <w:rsid w:val="00F45458"/>
    <w:rsid w:val="00F959F3"/>
    <w:rsid w:val="00FA0D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DFB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Paragraphedeliste">
    <w:name w:val="List Paragraph"/>
    <w:basedOn w:val="Normal"/>
    <w:uiPriority w:val="34"/>
    <w:qFormat/>
    <w:rsid w:val="00746D7C"/>
    <w:pPr>
      <w:ind w:left="720"/>
      <w:contextualSpacing/>
    </w:pPr>
  </w:style>
  <w:style w:type="paragraph" w:styleId="Textedebulles">
    <w:name w:val="Balloon Text"/>
    <w:basedOn w:val="Normal"/>
    <w:link w:val="TextedebullesCar"/>
    <w:uiPriority w:val="99"/>
    <w:semiHidden/>
    <w:unhideWhenUsed/>
    <w:rsid w:val="00200020"/>
    <w:pPr>
      <w:spacing w:before="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00020"/>
    <w:rPr>
      <w:rFonts w:ascii="Lucida Grande" w:hAnsi="Lucida Grande" w:cs="Lucida Grande"/>
      <w:sz w:val="18"/>
      <w:szCs w:val="18"/>
      <w:lang w:val="fr-FR"/>
    </w:rPr>
  </w:style>
  <w:style w:type="paragraph" w:styleId="En-tte">
    <w:name w:val="header"/>
    <w:basedOn w:val="Normal"/>
    <w:link w:val="En-tteCar"/>
    <w:uiPriority w:val="99"/>
    <w:unhideWhenUsed/>
    <w:rsid w:val="00437D44"/>
    <w:pPr>
      <w:tabs>
        <w:tab w:val="center" w:pos="4536"/>
        <w:tab w:val="right" w:pos="9072"/>
      </w:tabs>
      <w:spacing w:before="0"/>
    </w:pPr>
  </w:style>
  <w:style w:type="character" w:customStyle="1" w:styleId="En-tteCar">
    <w:name w:val="En-tête Car"/>
    <w:basedOn w:val="Policepardfaut"/>
    <w:link w:val="En-tte"/>
    <w:uiPriority w:val="99"/>
    <w:rsid w:val="00437D44"/>
    <w:rPr>
      <w:lang w:val="fr-FR"/>
    </w:rPr>
  </w:style>
  <w:style w:type="paragraph" w:styleId="Pieddepage">
    <w:name w:val="footer"/>
    <w:basedOn w:val="Normal"/>
    <w:link w:val="PieddepageCar"/>
    <w:uiPriority w:val="99"/>
    <w:unhideWhenUsed/>
    <w:rsid w:val="00437D44"/>
    <w:pPr>
      <w:tabs>
        <w:tab w:val="center" w:pos="4536"/>
        <w:tab w:val="right" w:pos="9072"/>
      </w:tabs>
      <w:spacing w:before="0"/>
    </w:pPr>
  </w:style>
  <w:style w:type="character" w:customStyle="1" w:styleId="PieddepageCar">
    <w:name w:val="Pied de page Car"/>
    <w:basedOn w:val="Policepardfaut"/>
    <w:link w:val="Pieddepage"/>
    <w:uiPriority w:val="99"/>
    <w:rsid w:val="00437D44"/>
    <w:rPr>
      <w:lang w:val="fr-FR"/>
    </w:rPr>
  </w:style>
  <w:style w:type="character" w:styleId="Numrodepage">
    <w:name w:val="page number"/>
    <w:basedOn w:val="Policepardfaut"/>
    <w:uiPriority w:val="99"/>
    <w:semiHidden/>
    <w:unhideWhenUsed/>
    <w:rsid w:val="00437D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Paragraphedeliste">
    <w:name w:val="List Paragraph"/>
    <w:basedOn w:val="Normal"/>
    <w:uiPriority w:val="34"/>
    <w:qFormat/>
    <w:rsid w:val="00746D7C"/>
    <w:pPr>
      <w:ind w:left="720"/>
      <w:contextualSpacing/>
    </w:pPr>
  </w:style>
  <w:style w:type="paragraph" w:styleId="Textedebulles">
    <w:name w:val="Balloon Text"/>
    <w:basedOn w:val="Normal"/>
    <w:link w:val="TextedebullesCar"/>
    <w:uiPriority w:val="99"/>
    <w:semiHidden/>
    <w:unhideWhenUsed/>
    <w:rsid w:val="00200020"/>
    <w:pPr>
      <w:spacing w:before="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00020"/>
    <w:rPr>
      <w:rFonts w:ascii="Lucida Grande" w:hAnsi="Lucida Grande" w:cs="Lucida Grande"/>
      <w:sz w:val="18"/>
      <w:szCs w:val="18"/>
      <w:lang w:val="fr-FR"/>
    </w:rPr>
  </w:style>
  <w:style w:type="paragraph" w:styleId="En-tte">
    <w:name w:val="header"/>
    <w:basedOn w:val="Normal"/>
    <w:link w:val="En-tteCar"/>
    <w:uiPriority w:val="99"/>
    <w:unhideWhenUsed/>
    <w:rsid w:val="00437D44"/>
    <w:pPr>
      <w:tabs>
        <w:tab w:val="center" w:pos="4536"/>
        <w:tab w:val="right" w:pos="9072"/>
      </w:tabs>
      <w:spacing w:before="0"/>
    </w:pPr>
  </w:style>
  <w:style w:type="character" w:customStyle="1" w:styleId="En-tteCar">
    <w:name w:val="En-tête Car"/>
    <w:basedOn w:val="Policepardfaut"/>
    <w:link w:val="En-tte"/>
    <w:uiPriority w:val="99"/>
    <w:rsid w:val="00437D44"/>
    <w:rPr>
      <w:lang w:val="fr-FR"/>
    </w:rPr>
  </w:style>
  <w:style w:type="paragraph" w:styleId="Pieddepage">
    <w:name w:val="footer"/>
    <w:basedOn w:val="Normal"/>
    <w:link w:val="PieddepageCar"/>
    <w:uiPriority w:val="99"/>
    <w:unhideWhenUsed/>
    <w:rsid w:val="00437D44"/>
    <w:pPr>
      <w:tabs>
        <w:tab w:val="center" w:pos="4536"/>
        <w:tab w:val="right" w:pos="9072"/>
      </w:tabs>
      <w:spacing w:before="0"/>
    </w:pPr>
  </w:style>
  <w:style w:type="character" w:customStyle="1" w:styleId="PieddepageCar">
    <w:name w:val="Pied de page Car"/>
    <w:basedOn w:val="Policepardfaut"/>
    <w:link w:val="Pieddepage"/>
    <w:uiPriority w:val="99"/>
    <w:rsid w:val="00437D44"/>
    <w:rPr>
      <w:lang w:val="fr-FR"/>
    </w:rPr>
  </w:style>
  <w:style w:type="character" w:styleId="Numrodepage">
    <w:name w:val="page number"/>
    <w:basedOn w:val="Policepardfaut"/>
    <w:uiPriority w:val="99"/>
    <w:semiHidden/>
    <w:unhideWhenUsed/>
    <w:rsid w:val="0043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6</Pages>
  <Words>4209</Words>
  <Characters>20456</Characters>
  <Application>Microsoft Macintosh Word</Application>
  <DocSecurity>0</DocSecurity>
  <Lines>314</Lines>
  <Paragraphs>64</Paragraphs>
  <ScaleCrop>false</ScaleCrop>
  <Company>Université de Nantes</Company>
  <LinksUpToDate>false</LinksUpToDate>
  <CharactersWithSpaces>24601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cp:lastPrinted>2012-10-03T09:53:00Z</cp:lastPrinted>
  <dcterms:created xsi:type="dcterms:W3CDTF">2012-09-25T07:49:00Z</dcterms:created>
  <dcterms:modified xsi:type="dcterms:W3CDTF">2012-10-08T07:46:00Z</dcterms:modified>
</cp:coreProperties>
</file>